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8A8D" w14:textId="13086237" w:rsidR="00DE0C5A" w:rsidRPr="00B7326F" w:rsidRDefault="00DE0C5A" w:rsidP="00B7326F">
      <w:pPr>
        <w:pStyle w:val="paragraph"/>
        <w:spacing w:before="240" w:beforeAutospacing="0" w:after="0" w:afterAutospacing="0"/>
        <w:textAlignment w:val="baseline"/>
        <w:rPr>
          <w:rFonts w:ascii="Arial" w:hAnsi="Arial" w:cs="Arial"/>
          <w:b/>
          <w:bCs/>
          <w:caps/>
          <w:color w:val="003055"/>
          <w:sz w:val="20"/>
          <w:szCs w:val="20"/>
        </w:rPr>
      </w:pPr>
      <w:bookmarkStart w:id="0" w:name="_Toc143586611"/>
      <w:r>
        <w:rPr>
          <w:rStyle w:val="normaltextrun"/>
          <w:rFonts w:ascii="Arial" w:hAnsi="Arial" w:cs="Arial"/>
          <w:caps/>
          <w:color w:val="003055"/>
          <w:sz w:val="20"/>
          <w:szCs w:val="20"/>
        </w:rPr>
        <w:t>POSITION DESCRIPTION</w:t>
      </w:r>
      <w:r>
        <w:rPr>
          <w:rStyle w:val="eop"/>
          <w:rFonts w:ascii="Arial" w:hAnsi="Arial" w:cs="Arial"/>
          <w:b/>
          <w:bCs/>
          <w:caps/>
          <w:color w:val="003055"/>
          <w:sz w:val="20"/>
          <w:szCs w:val="20"/>
        </w:rPr>
        <w:t> </w:t>
      </w:r>
    </w:p>
    <w:p w14:paraId="67B5E1A5" w14:textId="44C5AB02" w:rsidR="00DE0C5A" w:rsidRPr="00B7326F" w:rsidRDefault="00DE0C5A" w:rsidP="00B7326F">
      <w:pPr>
        <w:pStyle w:val="Heading1"/>
        <w:spacing w:before="240"/>
        <w:rPr>
          <w:rFonts w:eastAsia="Times New Roman"/>
        </w:rPr>
      </w:pPr>
      <w:r>
        <w:rPr>
          <w:rStyle w:val="normaltextrun"/>
          <w:rFonts w:cs="Arial"/>
          <w:color w:val="003055"/>
          <w:szCs w:val="26"/>
        </w:rPr>
        <w:t>assistant secretary of agriculture for civil rights, department of agriculture</w:t>
      </w:r>
    </w:p>
    <w:p w14:paraId="25142881" w14:textId="77777777" w:rsidR="00661AE5" w:rsidRPr="00D56177" w:rsidRDefault="00661AE5" w:rsidP="00661AE5">
      <w:pPr>
        <w:rPr>
          <w:rFonts w:asciiTheme="majorHAnsi" w:hAnsiTheme="majorHAnsi" w:cstheme="majorHAnsi"/>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82"/>
        <w:gridCol w:w="6791"/>
      </w:tblGrid>
      <w:tr w:rsidR="00676FF6" w:rsidRPr="00676FF6" w14:paraId="1050485D" w14:textId="77777777" w:rsidTr="002447EB">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162A493" w14:textId="77777777" w:rsidR="00B64A22" w:rsidRPr="00676FF6" w:rsidRDefault="00B64A22" w:rsidP="00B64A22">
            <w:pPr>
              <w:jc w:val="center"/>
              <w:rPr>
                <w:rFonts w:asciiTheme="majorHAnsi" w:hAnsiTheme="majorHAnsi" w:cstheme="majorHAnsi"/>
                <w:b/>
              </w:rPr>
            </w:pPr>
            <w:r w:rsidRPr="00676FF6">
              <w:rPr>
                <w:rFonts w:asciiTheme="majorHAnsi" w:hAnsiTheme="majorHAnsi" w:cstheme="majorHAnsi"/>
                <w:b/>
              </w:rPr>
              <w:t>OVERVIEW</w:t>
            </w:r>
          </w:p>
        </w:tc>
      </w:tr>
      <w:tr w:rsidR="00676FF6" w:rsidRPr="00676FF6" w14:paraId="55E24C81" w14:textId="77777777" w:rsidTr="002447EB">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4CAA9" w14:textId="77777777" w:rsidR="00B92A39" w:rsidRPr="00676FF6" w:rsidRDefault="000E0157" w:rsidP="004E1C64">
            <w:pPr>
              <w:rPr>
                <w:rFonts w:asciiTheme="majorHAnsi" w:hAnsiTheme="majorHAnsi" w:cstheme="majorHAnsi"/>
              </w:rPr>
            </w:pPr>
            <w:r w:rsidRPr="00676FF6">
              <w:rPr>
                <w:rFonts w:asciiTheme="majorHAnsi" w:hAnsiTheme="majorHAnsi" w:cstheme="majorHAnsi"/>
              </w:rPr>
              <w:t xml:space="preserve">Senate </w:t>
            </w:r>
            <w:r w:rsidR="00B92A39" w:rsidRPr="00676FF6">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40F9C0C" w14:textId="77777777" w:rsidR="00B30C4A" w:rsidRPr="00676FF6" w:rsidRDefault="00E55060" w:rsidP="00B30C4A">
            <w:pPr>
              <w:rPr>
                <w:rFonts w:asciiTheme="majorHAnsi" w:hAnsiTheme="majorHAnsi" w:cstheme="majorHAnsi"/>
                <w:bCs/>
              </w:rPr>
            </w:pPr>
            <w:r w:rsidRPr="00676FF6">
              <w:rPr>
                <w:rFonts w:asciiTheme="majorHAnsi" w:hAnsiTheme="majorHAnsi" w:cstheme="majorHAnsi"/>
                <w:bCs/>
              </w:rPr>
              <w:t>Agriculture, Nutrition and Forestry</w:t>
            </w:r>
          </w:p>
        </w:tc>
      </w:tr>
      <w:tr w:rsidR="00676FF6" w:rsidRPr="00676FF6" w14:paraId="7D31DF2F" w14:textId="77777777" w:rsidTr="002447EB">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59DCA07" w14:textId="77777777" w:rsidR="00661AE5" w:rsidRPr="00676FF6" w:rsidRDefault="003910F3" w:rsidP="004E1C64">
            <w:pPr>
              <w:rPr>
                <w:rFonts w:asciiTheme="majorHAnsi" w:hAnsiTheme="majorHAnsi" w:cstheme="majorHAnsi"/>
              </w:rPr>
            </w:pPr>
            <w:r w:rsidRPr="00676FF6">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715C4E39" w14:textId="77777777" w:rsidR="0030193E" w:rsidRPr="00676FF6" w:rsidRDefault="00313E9C" w:rsidP="00D33A2A">
            <w:pPr>
              <w:rPr>
                <w:rFonts w:asciiTheme="majorHAnsi" w:hAnsiTheme="majorHAnsi" w:cstheme="majorHAnsi"/>
              </w:rPr>
            </w:pPr>
            <w:r w:rsidRPr="00676FF6">
              <w:rPr>
                <w:rFonts w:asciiTheme="majorHAnsi" w:hAnsiTheme="majorHAnsi" w:cstheme="majorHAnsi"/>
                <w:bCs/>
                <w:lang w:val="en"/>
              </w:rPr>
              <w:t xml:space="preserve">To </w:t>
            </w:r>
            <w:r w:rsidRPr="00676FF6">
              <w:rPr>
                <w:rFonts w:asciiTheme="majorHAnsi" w:hAnsiTheme="majorHAnsi" w:cstheme="majorHAnsi"/>
              </w:rPr>
              <w:t>provide leadership on food, agriculture, natural resources, rural development, nutrition and related issues</w:t>
            </w:r>
            <w:r w:rsidR="00A01444">
              <w:rPr>
                <w:rFonts w:asciiTheme="majorHAnsi" w:hAnsiTheme="majorHAnsi" w:cstheme="majorHAnsi"/>
              </w:rPr>
              <w:t>,</w:t>
            </w:r>
            <w:r w:rsidRPr="00676FF6">
              <w:rPr>
                <w:rFonts w:asciiTheme="majorHAnsi" w:hAnsiTheme="majorHAnsi" w:cstheme="majorHAnsi"/>
              </w:rPr>
              <w:t xml:space="preserve"> based on public policy, the best available science and effective management. To provide economic opportunity through innovation, helping rural America to thrive; to promote agriculture production that better nourishes Americans while also helping feed others throughout the world; and to preserve our nation's natural resources through conservation, restored forests, improved watersheds and healthy private working lands.</w:t>
            </w:r>
          </w:p>
        </w:tc>
      </w:tr>
      <w:tr w:rsidR="00676FF6" w:rsidRPr="00676FF6" w14:paraId="400F536F" w14:textId="77777777" w:rsidTr="002447EB">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4BFF4A" w14:textId="77777777" w:rsidR="00661AE5" w:rsidRPr="00676FF6" w:rsidRDefault="00661AE5" w:rsidP="004E1C64">
            <w:pPr>
              <w:rPr>
                <w:rFonts w:asciiTheme="majorHAnsi" w:hAnsiTheme="majorHAnsi" w:cstheme="majorHAnsi"/>
              </w:rPr>
            </w:pPr>
            <w:r w:rsidRPr="00676FF6">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678DA567" w14:textId="77777777" w:rsidR="00661AE5" w:rsidRPr="00676FF6" w:rsidRDefault="00537585">
            <w:pPr>
              <w:rPr>
                <w:rFonts w:asciiTheme="majorHAnsi" w:hAnsiTheme="majorHAnsi" w:cstheme="majorHAnsi"/>
              </w:rPr>
            </w:pPr>
            <w:r w:rsidRPr="00676FF6">
              <w:rPr>
                <w:rFonts w:asciiTheme="majorHAnsi" w:hAnsiTheme="majorHAnsi" w:cstheme="majorHAnsi"/>
              </w:rPr>
              <w:t>The assistant secretary for civil rights assists the secretary in providing leadership, coordination and direction for</w:t>
            </w:r>
            <w:r w:rsidR="006C2011" w:rsidRPr="00676FF6">
              <w:rPr>
                <w:rFonts w:asciiTheme="majorHAnsi" w:hAnsiTheme="majorHAnsi" w:cstheme="majorHAnsi"/>
              </w:rPr>
              <w:t xml:space="preserve"> the </w:t>
            </w:r>
            <w:r w:rsidR="00A01444" w:rsidRPr="00676FF6">
              <w:rPr>
                <w:rFonts w:asciiTheme="majorHAnsi" w:hAnsiTheme="majorHAnsi" w:cstheme="majorHAnsi"/>
              </w:rPr>
              <w:t xml:space="preserve">civil rights programs </w:t>
            </w:r>
            <w:r w:rsidR="00A01444">
              <w:rPr>
                <w:rFonts w:asciiTheme="majorHAnsi" w:hAnsiTheme="majorHAnsi" w:cstheme="majorHAnsi"/>
              </w:rPr>
              <w:t xml:space="preserve">of the </w:t>
            </w:r>
            <w:r w:rsidR="006C2011" w:rsidRPr="00676FF6">
              <w:rPr>
                <w:rFonts w:asciiTheme="majorHAnsi" w:hAnsiTheme="majorHAnsi" w:cstheme="majorHAnsi"/>
              </w:rPr>
              <w:t>Department of Agriculture (</w:t>
            </w:r>
            <w:r w:rsidRPr="00676FF6">
              <w:rPr>
                <w:rFonts w:asciiTheme="majorHAnsi" w:hAnsiTheme="majorHAnsi" w:cstheme="majorHAnsi"/>
              </w:rPr>
              <w:t>USDA</w:t>
            </w:r>
            <w:r w:rsidR="006C2011" w:rsidRPr="00676FF6">
              <w:rPr>
                <w:rFonts w:asciiTheme="majorHAnsi" w:hAnsiTheme="majorHAnsi" w:cstheme="majorHAnsi"/>
              </w:rPr>
              <w:t>)</w:t>
            </w:r>
            <w:r w:rsidRPr="00676FF6">
              <w:rPr>
                <w:rFonts w:asciiTheme="majorHAnsi" w:hAnsiTheme="majorHAnsi" w:cstheme="majorHAnsi"/>
              </w:rPr>
              <w:t>, including matters related to program delivery, compliance and equal employment opportunity</w:t>
            </w:r>
            <w:r w:rsidR="00305A06" w:rsidRPr="00676FF6">
              <w:rPr>
                <w:rFonts w:asciiTheme="majorHAnsi" w:hAnsiTheme="majorHAnsi" w:cstheme="majorHAnsi"/>
              </w:rPr>
              <w:t>.</w:t>
            </w:r>
          </w:p>
        </w:tc>
      </w:tr>
      <w:tr w:rsidR="00676FF6" w:rsidRPr="00676FF6" w14:paraId="6C8C3304" w14:textId="77777777" w:rsidTr="002447EB">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7009C32" w14:textId="77777777" w:rsidR="008A05DD" w:rsidRPr="00676FF6" w:rsidRDefault="00661AE5" w:rsidP="00962B37">
            <w:pPr>
              <w:rPr>
                <w:rFonts w:asciiTheme="majorHAnsi" w:hAnsiTheme="majorHAnsi" w:cstheme="majorHAnsi"/>
                <w:i/>
              </w:rPr>
            </w:pPr>
            <w:r w:rsidRPr="00676FF6">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5D74FFF5" w14:textId="3433AECD" w:rsidR="00661AE5" w:rsidRPr="00676FF6" w:rsidRDefault="0095718F" w:rsidP="00CB3C13">
            <w:pPr>
              <w:rPr>
                <w:rFonts w:asciiTheme="majorHAnsi" w:hAnsiTheme="majorHAnsi" w:cstheme="majorHAnsi"/>
                <w:bCs/>
              </w:rPr>
            </w:pPr>
            <w:r w:rsidRPr="00676FF6">
              <w:rPr>
                <w:rFonts w:asciiTheme="majorHAnsi" w:hAnsiTheme="majorHAnsi" w:cstheme="majorHAnsi"/>
                <w:bCs/>
              </w:rPr>
              <w:t>Level IV $</w:t>
            </w:r>
            <w:r w:rsidR="00CB3C13">
              <w:rPr>
                <w:rFonts w:asciiTheme="majorHAnsi" w:hAnsiTheme="majorHAnsi" w:cstheme="majorHAnsi"/>
                <w:bCs/>
              </w:rPr>
              <w:t>15</w:t>
            </w:r>
            <w:r w:rsidR="00F66CD6">
              <w:rPr>
                <w:rFonts w:asciiTheme="majorHAnsi" w:hAnsiTheme="majorHAnsi" w:cstheme="majorHAnsi"/>
                <w:bCs/>
              </w:rPr>
              <w:t>8</w:t>
            </w:r>
            <w:r w:rsidR="00CB3C13">
              <w:rPr>
                <w:rFonts w:asciiTheme="majorHAnsi" w:hAnsiTheme="majorHAnsi" w:cstheme="majorHAnsi"/>
                <w:bCs/>
              </w:rPr>
              <w:t>,500</w:t>
            </w:r>
            <w:r w:rsidR="00220D75" w:rsidRPr="00676FF6">
              <w:rPr>
                <w:rFonts w:asciiTheme="majorHAnsi" w:hAnsiTheme="majorHAnsi" w:cstheme="majorHAnsi"/>
                <w:bCs/>
              </w:rPr>
              <w:t xml:space="preserve"> (5 U.S.C. § 5315)</w:t>
            </w:r>
            <w:r w:rsidR="00EA3278" w:rsidRPr="00676FF6">
              <w:rPr>
                <w:rStyle w:val="EndnoteReference"/>
                <w:rFonts w:asciiTheme="majorHAnsi" w:hAnsiTheme="majorHAnsi" w:cstheme="majorHAnsi"/>
                <w:bCs/>
              </w:rPr>
              <w:endnoteReference w:id="1"/>
            </w:r>
          </w:p>
        </w:tc>
      </w:tr>
      <w:tr w:rsidR="00676FF6" w:rsidRPr="00676FF6" w14:paraId="342E6C76" w14:textId="77777777" w:rsidTr="002447EB">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98E1890" w14:textId="77777777" w:rsidR="00661AE5" w:rsidRPr="00676FF6" w:rsidRDefault="00661AE5" w:rsidP="004E1C64">
            <w:pPr>
              <w:rPr>
                <w:rFonts w:asciiTheme="majorHAnsi" w:hAnsiTheme="majorHAnsi" w:cstheme="majorHAnsi"/>
              </w:rPr>
            </w:pPr>
            <w:r w:rsidRPr="00676FF6">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3B512CBF" w14:textId="77777777" w:rsidR="00D33A2A" w:rsidRPr="00676FF6" w:rsidRDefault="00BE1D9F" w:rsidP="003F1EA3">
            <w:pPr>
              <w:rPr>
                <w:rFonts w:asciiTheme="majorHAnsi" w:hAnsiTheme="majorHAnsi" w:cstheme="majorHAnsi"/>
              </w:rPr>
            </w:pPr>
            <w:r w:rsidRPr="00676FF6">
              <w:rPr>
                <w:rFonts w:asciiTheme="majorHAnsi" w:hAnsiTheme="majorHAnsi" w:cstheme="majorHAnsi"/>
              </w:rPr>
              <w:t>Secretary</w:t>
            </w:r>
          </w:p>
        </w:tc>
      </w:tr>
      <w:tr w:rsidR="00676FF6" w:rsidRPr="00676FF6" w14:paraId="4CF20434" w14:textId="77777777" w:rsidTr="002447EB">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403B2DF" w14:textId="77777777" w:rsidR="00661AE5" w:rsidRPr="00676FF6" w:rsidRDefault="00661AE5" w:rsidP="00B64A22">
            <w:pPr>
              <w:jc w:val="center"/>
              <w:rPr>
                <w:rFonts w:asciiTheme="majorHAnsi" w:hAnsiTheme="majorHAnsi" w:cstheme="majorHAnsi"/>
                <w:b/>
              </w:rPr>
            </w:pPr>
            <w:r w:rsidRPr="00676FF6">
              <w:rPr>
                <w:rFonts w:asciiTheme="majorHAnsi" w:hAnsiTheme="majorHAnsi" w:cstheme="majorHAnsi"/>
                <w:b/>
              </w:rPr>
              <w:t>RESPONSIBILITIES</w:t>
            </w:r>
          </w:p>
        </w:tc>
      </w:tr>
      <w:tr w:rsidR="00676FF6" w:rsidRPr="00676FF6" w14:paraId="1B247FCC" w14:textId="77777777" w:rsidTr="002447EB">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B982E02" w14:textId="77777777" w:rsidR="00661AE5" w:rsidRPr="00676FF6" w:rsidRDefault="00661AE5" w:rsidP="004E1C64">
            <w:pPr>
              <w:rPr>
                <w:rFonts w:asciiTheme="majorHAnsi" w:hAnsiTheme="majorHAnsi" w:cstheme="majorHAnsi"/>
              </w:rPr>
            </w:pPr>
            <w:r w:rsidRPr="00676FF6">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1829EAE1" w14:textId="567879DA" w:rsidR="00637D38" w:rsidRPr="00676FF6" w:rsidRDefault="00676FF6" w:rsidP="00676FF6">
            <w:pPr>
              <w:contextualSpacing/>
              <w:rPr>
                <w:rFonts w:asciiTheme="majorHAnsi" w:hAnsiTheme="majorHAnsi" w:cstheme="majorHAnsi"/>
                <w:bCs/>
              </w:rPr>
            </w:pPr>
            <w:r w:rsidRPr="00676FF6">
              <w:rPr>
                <w:rFonts w:asciiTheme="majorHAnsi" w:hAnsiTheme="majorHAnsi" w:cstheme="majorHAnsi"/>
                <w:bCs/>
              </w:rPr>
              <w:t xml:space="preserve">The </w:t>
            </w:r>
            <w:r w:rsidR="00F50A70">
              <w:rPr>
                <w:rFonts w:asciiTheme="majorHAnsi" w:hAnsiTheme="majorHAnsi" w:cstheme="majorHAnsi"/>
                <w:bCs/>
              </w:rPr>
              <w:t>A</w:t>
            </w:r>
            <w:r w:rsidRPr="00676FF6">
              <w:rPr>
                <w:rFonts w:asciiTheme="majorHAnsi" w:hAnsiTheme="majorHAnsi" w:cstheme="majorHAnsi"/>
                <w:bCs/>
              </w:rPr>
              <w:t xml:space="preserve">ssistant </w:t>
            </w:r>
            <w:r w:rsidR="00F50A70">
              <w:rPr>
                <w:rFonts w:asciiTheme="majorHAnsi" w:hAnsiTheme="majorHAnsi" w:cstheme="majorHAnsi"/>
                <w:bCs/>
              </w:rPr>
              <w:t>S</w:t>
            </w:r>
            <w:r w:rsidRPr="00676FF6">
              <w:rPr>
                <w:rFonts w:asciiTheme="majorHAnsi" w:hAnsiTheme="majorHAnsi" w:cstheme="majorHAnsi"/>
                <w:bCs/>
              </w:rPr>
              <w:t xml:space="preserve">ecretary </w:t>
            </w:r>
            <w:r w:rsidR="00F50A70">
              <w:rPr>
                <w:rFonts w:asciiTheme="majorHAnsi" w:hAnsiTheme="majorHAnsi" w:cstheme="majorHAnsi"/>
                <w:bCs/>
              </w:rPr>
              <w:t xml:space="preserve">for Civil Rights </w:t>
            </w:r>
            <w:r w:rsidRPr="00676FF6">
              <w:rPr>
                <w:rFonts w:asciiTheme="majorHAnsi" w:hAnsiTheme="majorHAnsi" w:cstheme="majorHAnsi"/>
                <w:bCs/>
              </w:rPr>
              <w:t>overs</w:t>
            </w:r>
            <w:r w:rsidR="00F50A70">
              <w:rPr>
                <w:rFonts w:asciiTheme="majorHAnsi" w:hAnsiTheme="majorHAnsi" w:cstheme="majorHAnsi"/>
                <w:bCs/>
              </w:rPr>
              <w:t>aw</w:t>
            </w:r>
            <w:r w:rsidRPr="00676FF6">
              <w:rPr>
                <w:rFonts w:asciiTheme="majorHAnsi" w:hAnsiTheme="majorHAnsi" w:cstheme="majorHAnsi"/>
                <w:bCs/>
              </w:rPr>
              <w:t xml:space="preserve"> a budget of </w:t>
            </w:r>
            <w:r w:rsidR="00062282" w:rsidRPr="00676FF6">
              <w:rPr>
                <w:rFonts w:asciiTheme="majorHAnsi" w:hAnsiTheme="majorHAnsi" w:cstheme="majorHAnsi"/>
                <w:bCs/>
              </w:rPr>
              <w:t>$</w:t>
            </w:r>
            <w:r w:rsidRPr="00676FF6">
              <w:rPr>
                <w:rFonts w:asciiTheme="majorHAnsi" w:hAnsiTheme="majorHAnsi" w:cstheme="majorHAnsi"/>
                <w:bCs/>
              </w:rPr>
              <w:t>2</w:t>
            </w:r>
            <w:r w:rsidR="00F50A70">
              <w:rPr>
                <w:rFonts w:asciiTheme="majorHAnsi" w:hAnsiTheme="majorHAnsi" w:cstheme="majorHAnsi"/>
                <w:bCs/>
              </w:rPr>
              <w:t>1</w:t>
            </w:r>
            <w:r w:rsidRPr="00676FF6">
              <w:rPr>
                <w:rFonts w:asciiTheme="majorHAnsi" w:hAnsiTheme="majorHAnsi" w:cstheme="majorHAnsi"/>
                <w:bCs/>
              </w:rPr>
              <w:t xml:space="preserve"> million </w:t>
            </w:r>
            <w:r w:rsidR="00F50A70">
              <w:rPr>
                <w:rFonts w:asciiTheme="majorHAnsi" w:hAnsiTheme="majorHAnsi" w:cstheme="majorHAnsi"/>
                <w:bCs/>
              </w:rPr>
              <w:t xml:space="preserve">in fiscal year 2021. </w:t>
            </w:r>
            <w:r w:rsidR="006B6C78">
              <w:rPr>
                <w:rFonts w:asciiTheme="majorHAnsi" w:hAnsiTheme="majorHAnsi" w:cstheme="majorHAnsi"/>
                <w:bCs/>
              </w:rPr>
              <w:t>As of 2019, the most recent year for which data are available, the OASCR oversaw roughly 130 employees.</w:t>
            </w:r>
          </w:p>
        </w:tc>
      </w:tr>
      <w:tr w:rsidR="00676FF6" w:rsidRPr="00676FF6" w14:paraId="38CB88EC" w14:textId="77777777" w:rsidTr="002447EB">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2478894" w14:textId="77777777" w:rsidR="00661AE5" w:rsidRPr="00676FF6" w:rsidRDefault="00661AE5" w:rsidP="004E1C64">
            <w:pPr>
              <w:rPr>
                <w:rFonts w:asciiTheme="majorHAnsi" w:hAnsiTheme="majorHAnsi" w:cstheme="majorHAnsi"/>
              </w:rPr>
            </w:pPr>
            <w:r w:rsidRPr="00676FF6">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6D4F7CF0" w14:textId="5CF98938" w:rsidR="00894AC2" w:rsidRPr="00676FF6" w:rsidRDefault="00894AC2" w:rsidP="003967D0">
            <w:pPr>
              <w:pStyle w:val="ListParagraph"/>
              <w:numPr>
                <w:ilvl w:val="0"/>
                <w:numId w:val="36"/>
              </w:numPr>
              <w:ind w:left="432"/>
              <w:rPr>
                <w:rFonts w:asciiTheme="majorHAnsi" w:hAnsiTheme="majorHAnsi" w:cstheme="majorHAnsi"/>
              </w:rPr>
            </w:pPr>
            <w:r w:rsidRPr="00676FF6">
              <w:rPr>
                <w:rFonts w:asciiTheme="majorHAnsi" w:hAnsiTheme="majorHAnsi" w:cstheme="majorHAnsi"/>
              </w:rPr>
              <w:t>Assists the s</w:t>
            </w:r>
            <w:r w:rsidR="008B3B23" w:rsidRPr="00676FF6">
              <w:rPr>
                <w:rFonts w:asciiTheme="majorHAnsi" w:hAnsiTheme="majorHAnsi" w:cstheme="majorHAnsi"/>
              </w:rPr>
              <w:t>ec</w:t>
            </w:r>
            <w:r w:rsidR="00836A56" w:rsidRPr="00676FF6">
              <w:rPr>
                <w:rFonts w:asciiTheme="majorHAnsi" w:hAnsiTheme="majorHAnsi" w:cstheme="majorHAnsi"/>
              </w:rPr>
              <w:t xml:space="preserve">retary in providing leadership, </w:t>
            </w:r>
            <w:r w:rsidRPr="00676FF6">
              <w:rPr>
                <w:rFonts w:asciiTheme="majorHAnsi" w:hAnsiTheme="majorHAnsi" w:cstheme="majorHAnsi"/>
              </w:rPr>
              <w:t>coordination</w:t>
            </w:r>
            <w:r w:rsidR="008B3B23" w:rsidRPr="00676FF6">
              <w:rPr>
                <w:rFonts w:asciiTheme="majorHAnsi" w:hAnsiTheme="majorHAnsi" w:cstheme="majorHAnsi"/>
              </w:rPr>
              <w:t xml:space="preserve"> and direction for USDA's civil rights program</w:t>
            </w:r>
            <w:r w:rsidR="00836A56" w:rsidRPr="00676FF6">
              <w:rPr>
                <w:rFonts w:asciiTheme="majorHAnsi" w:hAnsiTheme="majorHAnsi" w:cstheme="majorHAnsi"/>
              </w:rPr>
              <w:t xml:space="preserve">s, including matters related to </w:t>
            </w:r>
            <w:r w:rsidR="008B3B23" w:rsidRPr="00676FF6">
              <w:rPr>
                <w:rFonts w:asciiTheme="majorHAnsi" w:hAnsiTheme="majorHAnsi" w:cstheme="majorHAnsi"/>
              </w:rPr>
              <w:t>program delivery, compliance and equal employment</w:t>
            </w:r>
            <w:r w:rsidRPr="00676FF6">
              <w:rPr>
                <w:rFonts w:asciiTheme="majorHAnsi" w:hAnsiTheme="majorHAnsi" w:cstheme="majorHAnsi"/>
              </w:rPr>
              <w:t xml:space="preserve"> opportunity</w:t>
            </w:r>
            <w:r w:rsidR="00B7326F">
              <w:rPr>
                <w:rFonts w:asciiTheme="majorHAnsi" w:hAnsiTheme="majorHAnsi" w:cstheme="majorHAnsi"/>
              </w:rPr>
              <w:t>.</w:t>
            </w:r>
          </w:p>
          <w:p w14:paraId="1D7907F6" w14:textId="6C121AB5" w:rsidR="00894AC2" w:rsidRPr="00676FF6" w:rsidRDefault="00894AC2" w:rsidP="003967D0">
            <w:pPr>
              <w:pStyle w:val="ListParagraph"/>
              <w:numPr>
                <w:ilvl w:val="0"/>
                <w:numId w:val="36"/>
              </w:numPr>
              <w:ind w:left="432"/>
              <w:rPr>
                <w:rFonts w:asciiTheme="majorHAnsi" w:hAnsiTheme="majorHAnsi" w:cstheme="majorHAnsi"/>
              </w:rPr>
            </w:pPr>
            <w:r w:rsidRPr="00676FF6">
              <w:rPr>
                <w:rFonts w:asciiTheme="majorHAnsi" w:hAnsiTheme="majorHAnsi" w:cstheme="majorHAnsi"/>
              </w:rPr>
              <w:t>E</w:t>
            </w:r>
            <w:r w:rsidR="008B3B23" w:rsidRPr="00676FF6">
              <w:rPr>
                <w:rFonts w:asciiTheme="majorHAnsi" w:hAnsiTheme="majorHAnsi" w:cstheme="majorHAnsi"/>
              </w:rPr>
              <w:t>nsures compliance with applicable fede</w:t>
            </w:r>
            <w:r w:rsidR="00836A56" w:rsidRPr="00676FF6">
              <w:rPr>
                <w:rFonts w:asciiTheme="majorHAnsi" w:hAnsiTheme="majorHAnsi" w:cstheme="majorHAnsi"/>
              </w:rPr>
              <w:t xml:space="preserve">ral </w:t>
            </w:r>
            <w:r w:rsidRPr="00676FF6">
              <w:rPr>
                <w:rFonts w:asciiTheme="majorHAnsi" w:hAnsiTheme="majorHAnsi" w:cstheme="majorHAnsi"/>
              </w:rPr>
              <w:t xml:space="preserve">civil rights laws such as </w:t>
            </w:r>
            <w:r w:rsidR="008B3B23" w:rsidRPr="00676FF6">
              <w:rPr>
                <w:rFonts w:asciiTheme="majorHAnsi" w:hAnsiTheme="majorHAnsi" w:cstheme="majorHAnsi"/>
              </w:rPr>
              <w:t>Titles VI and VII of the Civil Rights Act of 1964</w:t>
            </w:r>
            <w:r w:rsidR="00A01444">
              <w:rPr>
                <w:rFonts w:asciiTheme="majorHAnsi" w:hAnsiTheme="majorHAnsi" w:cstheme="majorHAnsi"/>
              </w:rPr>
              <w:t>;</w:t>
            </w:r>
            <w:r w:rsidRPr="00676FF6">
              <w:rPr>
                <w:rFonts w:asciiTheme="majorHAnsi" w:hAnsiTheme="majorHAnsi" w:cstheme="majorHAnsi"/>
              </w:rPr>
              <w:t xml:space="preserve"> </w:t>
            </w:r>
            <w:r w:rsidR="008B3B23" w:rsidRPr="00676FF6">
              <w:rPr>
                <w:rFonts w:asciiTheme="majorHAnsi" w:hAnsiTheme="majorHAnsi" w:cstheme="majorHAnsi"/>
              </w:rPr>
              <w:t>Title IX of the Education Amendments of 1972</w:t>
            </w:r>
            <w:r w:rsidR="00A01444">
              <w:rPr>
                <w:rFonts w:asciiTheme="majorHAnsi" w:hAnsiTheme="majorHAnsi" w:cstheme="majorHAnsi"/>
              </w:rPr>
              <w:t>;</w:t>
            </w:r>
            <w:r w:rsidRPr="00676FF6">
              <w:rPr>
                <w:rFonts w:asciiTheme="majorHAnsi" w:hAnsiTheme="majorHAnsi" w:cstheme="majorHAnsi"/>
              </w:rPr>
              <w:t xml:space="preserve"> t</w:t>
            </w:r>
            <w:r w:rsidR="008B3B23" w:rsidRPr="00676FF6">
              <w:rPr>
                <w:rFonts w:asciiTheme="majorHAnsi" w:hAnsiTheme="majorHAnsi" w:cstheme="majorHAnsi"/>
              </w:rPr>
              <w:t>he Age Discrimination Act of 1975</w:t>
            </w:r>
            <w:r w:rsidR="00A01444">
              <w:rPr>
                <w:rFonts w:asciiTheme="majorHAnsi" w:hAnsiTheme="majorHAnsi" w:cstheme="majorHAnsi"/>
              </w:rPr>
              <w:t>;</w:t>
            </w:r>
            <w:r w:rsidRPr="00676FF6">
              <w:rPr>
                <w:rFonts w:asciiTheme="majorHAnsi" w:hAnsiTheme="majorHAnsi" w:cstheme="majorHAnsi"/>
              </w:rPr>
              <w:t xml:space="preserve"> and </w:t>
            </w:r>
            <w:r w:rsidR="008B3B23" w:rsidRPr="00676FF6">
              <w:rPr>
                <w:rFonts w:asciiTheme="majorHAnsi" w:hAnsiTheme="majorHAnsi" w:cstheme="majorHAnsi"/>
              </w:rPr>
              <w:t>Section 504 of the Rehabilitation Act of 1973</w:t>
            </w:r>
            <w:r w:rsidR="00B7326F">
              <w:rPr>
                <w:rFonts w:asciiTheme="majorHAnsi" w:hAnsiTheme="majorHAnsi" w:cstheme="majorHAnsi"/>
              </w:rPr>
              <w:t>.</w:t>
            </w:r>
          </w:p>
          <w:p w14:paraId="47333D1C" w14:textId="0D978B24" w:rsidR="00894AC2" w:rsidRPr="00676FF6" w:rsidRDefault="00894AC2" w:rsidP="003967D0">
            <w:pPr>
              <w:pStyle w:val="ListParagraph"/>
              <w:numPr>
                <w:ilvl w:val="0"/>
                <w:numId w:val="36"/>
              </w:numPr>
              <w:ind w:left="432"/>
              <w:rPr>
                <w:rFonts w:asciiTheme="majorHAnsi" w:hAnsiTheme="majorHAnsi" w:cstheme="majorHAnsi"/>
              </w:rPr>
            </w:pPr>
            <w:r w:rsidRPr="00676FF6">
              <w:rPr>
                <w:rFonts w:asciiTheme="majorHAnsi" w:hAnsiTheme="majorHAnsi" w:cstheme="majorHAnsi"/>
              </w:rPr>
              <w:t>P</w:t>
            </w:r>
            <w:r w:rsidR="008B3B23" w:rsidRPr="00676FF6">
              <w:rPr>
                <w:rFonts w:asciiTheme="majorHAnsi" w:hAnsiTheme="majorHAnsi" w:cstheme="majorHAnsi"/>
              </w:rPr>
              <w:t>rovide</w:t>
            </w:r>
            <w:r w:rsidRPr="00676FF6">
              <w:rPr>
                <w:rFonts w:asciiTheme="majorHAnsi" w:hAnsiTheme="majorHAnsi" w:cstheme="majorHAnsi"/>
              </w:rPr>
              <w:t>s</w:t>
            </w:r>
            <w:r w:rsidR="008B3B23" w:rsidRPr="00676FF6">
              <w:rPr>
                <w:rFonts w:asciiTheme="majorHAnsi" w:hAnsiTheme="majorHAnsi" w:cstheme="majorHAnsi"/>
              </w:rPr>
              <w:t xml:space="preserve"> leadership and direc</w:t>
            </w:r>
            <w:r w:rsidR="00836A56" w:rsidRPr="00676FF6">
              <w:rPr>
                <w:rFonts w:asciiTheme="majorHAnsi" w:hAnsiTheme="majorHAnsi" w:cstheme="majorHAnsi"/>
              </w:rPr>
              <w:t xml:space="preserve">tion for the fair and equitable </w:t>
            </w:r>
            <w:r w:rsidR="008B3B23" w:rsidRPr="00676FF6">
              <w:rPr>
                <w:rFonts w:asciiTheme="majorHAnsi" w:hAnsiTheme="majorHAnsi" w:cstheme="majorHAnsi"/>
              </w:rPr>
              <w:t>treatment of all USDA customers and employees while e</w:t>
            </w:r>
            <w:r w:rsidR="00836A56" w:rsidRPr="00676FF6">
              <w:rPr>
                <w:rFonts w:asciiTheme="majorHAnsi" w:hAnsiTheme="majorHAnsi" w:cstheme="majorHAnsi"/>
              </w:rPr>
              <w:t xml:space="preserve">nsuring the delivery of quality </w:t>
            </w:r>
            <w:r w:rsidR="008B3B23" w:rsidRPr="00676FF6">
              <w:rPr>
                <w:rFonts w:asciiTheme="majorHAnsi" w:hAnsiTheme="majorHAnsi" w:cstheme="majorHAnsi"/>
              </w:rPr>
              <w:t xml:space="preserve">programs and enforcement </w:t>
            </w:r>
            <w:r w:rsidRPr="00676FF6">
              <w:rPr>
                <w:rFonts w:asciiTheme="majorHAnsi" w:hAnsiTheme="majorHAnsi" w:cstheme="majorHAnsi"/>
              </w:rPr>
              <w:t>of civil rights</w:t>
            </w:r>
            <w:r w:rsidR="00B7326F">
              <w:rPr>
                <w:rFonts w:asciiTheme="majorHAnsi" w:hAnsiTheme="majorHAnsi" w:cstheme="majorHAnsi"/>
              </w:rPr>
              <w:t>.</w:t>
            </w:r>
          </w:p>
          <w:p w14:paraId="13BC45B9" w14:textId="09C1A173" w:rsidR="0016537A" w:rsidRPr="00676FF6" w:rsidRDefault="00894AC2" w:rsidP="003967D0">
            <w:pPr>
              <w:pStyle w:val="ListParagraph"/>
              <w:numPr>
                <w:ilvl w:val="0"/>
                <w:numId w:val="36"/>
              </w:numPr>
              <w:ind w:left="432"/>
              <w:rPr>
                <w:rFonts w:asciiTheme="majorHAnsi" w:hAnsiTheme="majorHAnsi" w:cstheme="majorHAnsi"/>
              </w:rPr>
            </w:pPr>
            <w:r w:rsidRPr="00676FF6">
              <w:rPr>
                <w:rFonts w:asciiTheme="majorHAnsi" w:hAnsiTheme="majorHAnsi" w:cstheme="majorHAnsi"/>
              </w:rPr>
              <w:t>En</w:t>
            </w:r>
            <w:r w:rsidR="008B3B23" w:rsidRPr="00676FF6">
              <w:rPr>
                <w:rFonts w:asciiTheme="majorHAnsi" w:hAnsiTheme="majorHAnsi" w:cstheme="majorHAnsi"/>
              </w:rPr>
              <w:t>s</w:t>
            </w:r>
            <w:r w:rsidR="00836A56" w:rsidRPr="00676FF6">
              <w:rPr>
                <w:rFonts w:asciiTheme="majorHAnsi" w:hAnsiTheme="majorHAnsi" w:cstheme="majorHAnsi"/>
              </w:rPr>
              <w:t xml:space="preserve">ures compliance with applicable </w:t>
            </w:r>
            <w:r w:rsidR="008B3B23" w:rsidRPr="00676FF6">
              <w:rPr>
                <w:rFonts w:asciiTheme="majorHAnsi" w:hAnsiTheme="majorHAnsi" w:cstheme="majorHAnsi"/>
              </w:rPr>
              <w:t>laws, regulations and policies for USDA customers an</w:t>
            </w:r>
            <w:r w:rsidR="00836A56" w:rsidRPr="00676FF6">
              <w:rPr>
                <w:rFonts w:asciiTheme="majorHAnsi" w:hAnsiTheme="majorHAnsi" w:cstheme="majorHAnsi"/>
              </w:rPr>
              <w:t xml:space="preserve">d employees regardless of race, </w:t>
            </w:r>
            <w:r w:rsidR="008B3B23" w:rsidRPr="00676FF6">
              <w:rPr>
                <w:rFonts w:asciiTheme="majorHAnsi" w:hAnsiTheme="majorHAnsi" w:cstheme="majorHAnsi"/>
              </w:rPr>
              <w:t xml:space="preserve">color, national origin, sex (including gender identity </w:t>
            </w:r>
            <w:r w:rsidR="00836A56" w:rsidRPr="00676FF6">
              <w:rPr>
                <w:rFonts w:asciiTheme="majorHAnsi" w:hAnsiTheme="majorHAnsi" w:cstheme="majorHAnsi"/>
              </w:rPr>
              <w:t xml:space="preserve">and expression), religion, age, </w:t>
            </w:r>
            <w:r w:rsidR="008B3B23" w:rsidRPr="00676FF6">
              <w:rPr>
                <w:rFonts w:asciiTheme="majorHAnsi" w:hAnsiTheme="majorHAnsi" w:cstheme="majorHAnsi"/>
              </w:rPr>
              <w:t>disability, sexual orientation, marital or familial status, poli</w:t>
            </w:r>
            <w:r w:rsidR="00836A56" w:rsidRPr="00676FF6">
              <w:rPr>
                <w:rFonts w:asciiTheme="majorHAnsi" w:hAnsiTheme="majorHAnsi" w:cstheme="majorHAnsi"/>
              </w:rPr>
              <w:t xml:space="preserve">tical beliefs, parental status, </w:t>
            </w:r>
            <w:r w:rsidR="008B3B23" w:rsidRPr="00676FF6">
              <w:rPr>
                <w:rFonts w:asciiTheme="majorHAnsi" w:hAnsiTheme="majorHAnsi" w:cstheme="majorHAnsi"/>
              </w:rPr>
              <w:t xml:space="preserve">protected </w:t>
            </w:r>
            <w:r w:rsidR="008B3B23" w:rsidRPr="00676FF6">
              <w:rPr>
                <w:rFonts w:asciiTheme="majorHAnsi" w:hAnsiTheme="majorHAnsi" w:cstheme="majorHAnsi"/>
              </w:rPr>
              <w:lastRenderedPageBreak/>
              <w:t>genetic information, or because all or part of an</w:t>
            </w:r>
            <w:r w:rsidR="00836A56" w:rsidRPr="00676FF6">
              <w:rPr>
                <w:rFonts w:asciiTheme="majorHAnsi" w:hAnsiTheme="majorHAnsi" w:cstheme="majorHAnsi"/>
              </w:rPr>
              <w:t xml:space="preserve"> individual's income is derived </w:t>
            </w:r>
            <w:r w:rsidR="008B3B23" w:rsidRPr="00676FF6">
              <w:rPr>
                <w:rFonts w:asciiTheme="majorHAnsi" w:hAnsiTheme="majorHAnsi" w:cstheme="majorHAnsi"/>
              </w:rPr>
              <w:t xml:space="preserve">from </w:t>
            </w:r>
            <w:r w:rsidR="00715BF0" w:rsidRPr="00676FF6">
              <w:rPr>
                <w:rFonts w:asciiTheme="majorHAnsi" w:hAnsiTheme="majorHAnsi" w:cstheme="majorHAnsi"/>
              </w:rPr>
              <w:t>any public</w:t>
            </w:r>
            <w:r w:rsidR="00A01444">
              <w:rPr>
                <w:rFonts w:asciiTheme="majorHAnsi" w:hAnsiTheme="majorHAnsi" w:cstheme="majorHAnsi"/>
              </w:rPr>
              <w:t>-</w:t>
            </w:r>
            <w:r w:rsidR="00715BF0" w:rsidRPr="00676FF6">
              <w:rPr>
                <w:rFonts w:asciiTheme="majorHAnsi" w:hAnsiTheme="majorHAnsi" w:cstheme="majorHAnsi"/>
              </w:rPr>
              <w:t>assistance program</w:t>
            </w:r>
            <w:r w:rsidR="00B7326F">
              <w:rPr>
                <w:rFonts w:asciiTheme="majorHAnsi" w:hAnsiTheme="majorHAnsi" w:cstheme="majorHAnsi"/>
              </w:rPr>
              <w:t>.</w:t>
            </w:r>
            <w:r w:rsidR="000A0658" w:rsidRPr="00676FF6">
              <w:rPr>
                <w:rStyle w:val="EndnoteReference"/>
                <w:rFonts w:asciiTheme="majorHAnsi" w:hAnsiTheme="majorHAnsi" w:cstheme="majorHAnsi"/>
              </w:rPr>
              <w:endnoteReference w:id="2"/>
            </w:r>
          </w:p>
        </w:tc>
      </w:tr>
      <w:tr w:rsidR="00676FF6" w:rsidRPr="00676FF6" w14:paraId="3206F7CD" w14:textId="77777777" w:rsidTr="002447EB">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350A0D8" w14:textId="77777777" w:rsidR="00661AE5" w:rsidRPr="00676FF6" w:rsidRDefault="00661AE5" w:rsidP="004E1C64">
            <w:pPr>
              <w:rPr>
                <w:rFonts w:asciiTheme="majorHAnsi" w:hAnsiTheme="majorHAnsi" w:cstheme="majorHAnsi"/>
              </w:rPr>
            </w:pPr>
            <w:r w:rsidRPr="00676FF6">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264B6683" w14:textId="77777777" w:rsidR="0039752D" w:rsidRPr="00676FF6" w:rsidRDefault="0039752D" w:rsidP="0049592A">
            <w:pPr>
              <w:rPr>
                <w:rFonts w:asciiTheme="majorHAnsi" w:hAnsiTheme="majorHAnsi" w:cstheme="majorHAnsi"/>
              </w:rPr>
            </w:pPr>
          </w:p>
          <w:p w14:paraId="183251BF" w14:textId="6A57774C" w:rsidR="0039752D" w:rsidRPr="00676FF6" w:rsidRDefault="00661AE5" w:rsidP="0049592A">
            <w:pPr>
              <w:ind w:left="72"/>
              <w:jc w:val="center"/>
              <w:rPr>
                <w:rFonts w:asciiTheme="majorHAnsi" w:hAnsiTheme="majorHAnsi" w:cstheme="majorHAnsi"/>
              </w:rPr>
            </w:pPr>
            <w:r w:rsidRPr="00676FF6">
              <w:rPr>
                <w:rFonts w:asciiTheme="majorHAnsi" w:hAnsiTheme="majorHAnsi" w:cstheme="majorHAnsi"/>
              </w:rPr>
              <w:t>[</w:t>
            </w:r>
            <w:r w:rsidR="005D5F5A" w:rsidRPr="00676FF6">
              <w:rPr>
                <w:rFonts w:asciiTheme="majorHAnsi" w:hAnsiTheme="majorHAnsi" w:cstheme="majorHAnsi"/>
              </w:rPr>
              <w:t>Depends on the policy priorities of the administration</w:t>
            </w:r>
            <w:r w:rsidRPr="00676FF6">
              <w:rPr>
                <w:rFonts w:asciiTheme="majorHAnsi" w:hAnsiTheme="majorHAnsi" w:cstheme="majorHAnsi"/>
              </w:rPr>
              <w:t>]</w:t>
            </w:r>
          </w:p>
          <w:p w14:paraId="5D76CF99" w14:textId="77777777" w:rsidR="0039752D" w:rsidRPr="00676FF6" w:rsidRDefault="0039752D" w:rsidP="0039752D">
            <w:pPr>
              <w:ind w:left="72"/>
              <w:jc w:val="center"/>
              <w:rPr>
                <w:rFonts w:asciiTheme="majorHAnsi" w:hAnsiTheme="majorHAnsi" w:cstheme="majorHAnsi"/>
              </w:rPr>
            </w:pPr>
          </w:p>
        </w:tc>
      </w:tr>
      <w:tr w:rsidR="00676FF6" w:rsidRPr="00676FF6" w14:paraId="23246D80" w14:textId="77777777" w:rsidTr="002447EB">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05D376F" w14:textId="77777777" w:rsidR="00661AE5" w:rsidRPr="00676FF6" w:rsidRDefault="00661AE5" w:rsidP="00B64A22">
            <w:pPr>
              <w:jc w:val="center"/>
              <w:rPr>
                <w:rFonts w:asciiTheme="majorHAnsi" w:hAnsiTheme="majorHAnsi" w:cstheme="majorHAnsi"/>
                <w:b/>
              </w:rPr>
            </w:pPr>
            <w:r w:rsidRPr="00676FF6">
              <w:rPr>
                <w:rFonts w:asciiTheme="majorHAnsi" w:hAnsiTheme="majorHAnsi" w:cstheme="majorHAnsi"/>
                <w:b/>
              </w:rPr>
              <w:t>REQUIREMENTS AND COMPETENCIES</w:t>
            </w:r>
          </w:p>
        </w:tc>
      </w:tr>
      <w:tr w:rsidR="00676FF6" w:rsidRPr="00676FF6" w14:paraId="103EF764" w14:textId="77777777" w:rsidTr="002447EB">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789889D" w14:textId="77777777" w:rsidR="00661AE5" w:rsidRPr="00676FF6" w:rsidRDefault="00661AE5" w:rsidP="004E1C64">
            <w:pPr>
              <w:rPr>
                <w:rFonts w:asciiTheme="majorHAnsi" w:hAnsiTheme="majorHAnsi" w:cstheme="majorHAnsi"/>
              </w:rPr>
            </w:pPr>
            <w:r w:rsidRPr="00676FF6">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024AC2F5" w14:textId="645B632F" w:rsidR="00A87EC8" w:rsidRPr="00676FF6" w:rsidRDefault="0036614B" w:rsidP="0084260F">
            <w:pPr>
              <w:pStyle w:val="ListParagraph"/>
              <w:numPr>
                <w:ilvl w:val="0"/>
                <w:numId w:val="37"/>
              </w:numPr>
              <w:ind w:left="432"/>
              <w:rPr>
                <w:rFonts w:asciiTheme="majorHAnsi" w:hAnsiTheme="majorHAnsi" w:cstheme="majorHAnsi"/>
                <w:bCs/>
              </w:rPr>
            </w:pPr>
            <w:r w:rsidRPr="00676FF6">
              <w:rPr>
                <w:rFonts w:asciiTheme="majorHAnsi" w:hAnsiTheme="majorHAnsi" w:cstheme="majorHAnsi"/>
                <w:bCs/>
              </w:rPr>
              <w:t>Understanding of process and procedures of E</w:t>
            </w:r>
            <w:r w:rsidR="00A01444">
              <w:rPr>
                <w:rFonts w:asciiTheme="majorHAnsi" w:hAnsiTheme="majorHAnsi" w:cstheme="majorHAnsi"/>
                <w:bCs/>
              </w:rPr>
              <w:t>qual Opportunity Employment</w:t>
            </w:r>
            <w:r w:rsidRPr="00676FF6">
              <w:rPr>
                <w:rFonts w:asciiTheme="majorHAnsi" w:hAnsiTheme="majorHAnsi" w:cstheme="majorHAnsi"/>
                <w:bCs/>
              </w:rPr>
              <w:t xml:space="preserve"> (critical)</w:t>
            </w:r>
            <w:r w:rsidR="00B7326F">
              <w:rPr>
                <w:rFonts w:asciiTheme="majorHAnsi" w:hAnsiTheme="majorHAnsi" w:cstheme="majorHAnsi"/>
                <w:bCs/>
              </w:rPr>
              <w:t>.</w:t>
            </w:r>
          </w:p>
          <w:p w14:paraId="0925F544" w14:textId="20F8FAF0" w:rsidR="00E8703D" w:rsidRPr="00676FF6" w:rsidRDefault="0036614B" w:rsidP="0084260F">
            <w:pPr>
              <w:pStyle w:val="ListParagraph"/>
              <w:numPr>
                <w:ilvl w:val="0"/>
                <w:numId w:val="37"/>
              </w:numPr>
              <w:ind w:left="432"/>
              <w:rPr>
                <w:rFonts w:asciiTheme="majorHAnsi" w:hAnsiTheme="majorHAnsi" w:cstheme="majorHAnsi"/>
                <w:bCs/>
              </w:rPr>
            </w:pPr>
            <w:r w:rsidRPr="00676FF6">
              <w:rPr>
                <w:rFonts w:asciiTheme="majorHAnsi" w:hAnsiTheme="majorHAnsi" w:cstheme="majorHAnsi"/>
                <w:bCs/>
              </w:rPr>
              <w:t xml:space="preserve">Understanding </w:t>
            </w:r>
            <w:r w:rsidR="00A01444">
              <w:rPr>
                <w:rFonts w:asciiTheme="majorHAnsi" w:hAnsiTheme="majorHAnsi" w:cstheme="majorHAnsi"/>
                <w:bCs/>
              </w:rPr>
              <w:t xml:space="preserve">of </w:t>
            </w:r>
            <w:r w:rsidRPr="00676FF6">
              <w:rPr>
                <w:rFonts w:asciiTheme="majorHAnsi" w:hAnsiTheme="majorHAnsi" w:cstheme="majorHAnsi"/>
                <w:bCs/>
              </w:rPr>
              <w:t>the civil rights landscape</w:t>
            </w:r>
            <w:r w:rsidR="00B7326F">
              <w:rPr>
                <w:rFonts w:asciiTheme="majorHAnsi" w:hAnsiTheme="majorHAnsi" w:cstheme="majorHAnsi"/>
                <w:bCs/>
              </w:rPr>
              <w:t>.</w:t>
            </w:r>
          </w:p>
        </w:tc>
      </w:tr>
      <w:tr w:rsidR="00676FF6" w:rsidRPr="00676FF6" w14:paraId="32889601" w14:textId="77777777" w:rsidTr="002447EB">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AA57EF3" w14:textId="77777777" w:rsidR="00661AE5" w:rsidRPr="00676FF6" w:rsidRDefault="00661AE5" w:rsidP="004E1C64">
            <w:pPr>
              <w:rPr>
                <w:rFonts w:asciiTheme="majorHAnsi" w:hAnsiTheme="majorHAnsi" w:cstheme="majorHAnsi"/>
              </w:rPr>
            </w:pPr>
            <w:r w:rsidRPr="00676FF6">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1A0413BF" w14:textId="0ABF7C24" w:rsidR="00A87EC8" w:rsidRPr="00676FF6" w:rsidRDefault="0036614B" w:rsidP="0084260F">
            <w:pPr>
              <w:pStyle w:val="ListParagraph"/>
              <w:numPr>
                <w:ilvl w:val="0"/>
                <w:numId w:val="38"/>
              </w:numPr>
              <w:ind w:left="432"/>
              <w:rPr>
                <w:rFonts w:asciiTheme="majorHAnsi" w:hAnsiTheme="majorHAnsi" w:cstheme="majorHAnsi"/>
                <w:bCs/>
              </w:rPr>
            </w:pPr>
            <w:r w:rsidRPr="00676FF6">
              <w:rPr>
                <w:rFonts w:asciiTheme="majorHAnsi" w:hAnsiTheme="majorHAnsi" w:cstheme="majorHAnsi"/>
                <w:bCs/>
              </w:rPr>
              <w:t>Sensitivity and discretion</w:t>
            </w:r>
            <w:r w:rsidR="00B7326F">
              <w:rPr>
                <w:rFonts w:asciiTheme="majorHAnsi" w:hAnsiTheme="majorHAnsi" w:cstheme="majorHAnsi"/>
                <w:bCs/>
              </w:rPr>
              <w:t>.</w:t>
            </w:r>
          </w:p>
          <w:p w14:paraId="297651EB" w14:textId="6F0A3855" w:rsidR="005707DF" w:rsidRPr="00676FF6" w:rsidRDefault="005707DF" w:rsidP="0084260F">
            <w:pPr>
              <w:pStyle w:val="ListParagraph"/>
              <w:numPr>
                <w:ilvl w:val="0"/>
                <w:numId w:val="38"/>
              </w:numPr>
              <w:ind w:left="432"/>
              <w:rPr>
                <w:rFonts w:asciiTheme="majorHAnsi" w:hAnsiTheme="majorHAnsi" w:cstheme="majorHAnsi"/>
                <w:bCs/>
              </w:rPr>
            </w:pPr>
            <w:r w:rsidRPr="00676FF6">
              <w:rPr>
                <w:rFonts w:asciiTheme="majorHAnsi" w:hAnsiTheme="majorHAnsi" w:cstheme="majorHAnsi"/>
                <w:bCs/>
              </w:rPr>
              <w:t xml:space="preserve">Ability to work in a matrixed department </w:t>
            </w:r>
            <w:r w:rsidR="00676FF6" w:rsidRPr="00676FF6">
              <w:rPr>
                <w:rFonts w:asciiTheme="majorHAnsi" w:hAnsiTheme="majorHAnsi" w:cstheme="majorHAnsi"/>
                <w:bCs/>
              </w:rPr>
              <w:t>with 18 silos</w:t>
            </w:r>
            <w:r w:rsidR="00B7326F">
              <w:rPr>
                <w:rFonts w:asciiTheme="majorHAnsi" w:hAnsiTheme="majorHAnsi" w:cstheme="majorHAnsi"/>
                <w:bCs/>
              </w:rPr>
              <w:t>.</w:t>
            </w:r>
          </w:p>
          <w:p w14:paraId="3B315B72" w14:textId="76200B1D" w:rsidR="005B386A" w:rsidRPr="00676FF6" w:rsidRDefault="005B386A" w:rsidP="0084260F">
            <w:pPr>
              <w:pStyle w:val="ListParagraph"/>
              <w:numPr>
                <w:ilvl w:val="0"/>
                <w:numId w:val="38"/>
              </w:numPr>
              <w:ind w:left="432"/>
              <w:rPr>
                <w:rFonts w:asciiTheme="majorHAnsi" w:hAnsiTheme="majorHAnsi" w:cstheme="majorHAnsi"/>
                <w:bCs/>
              </w:rPr>
            </w:pPr>
            <w:r w:rsidRPr="00676FF6">
              <w:rPr>
                <w:rFonts w:asciiTheme="majorHAnsi" w:hAnsiTheme="majorHAnsi" w:cstheme="majorHAnsi"/>
                <w:bCs/>
              </w:rPr>
              <w:t>Cultural competencies and sensitivities</w:t>
            </w:r>
            <w:r w:rsidR="00B7326F">
              <w:rPr>
                <w:rFonts w:asciiTheme="majorHAnsi" w:hAnsiTheme="majorHAnsi" w:cstheme="majorHAnsi"/>
                <w:bCs/>
              </w:rPr>
              <w:t>.</w:t>
            </w:r>
          </w:p>
          <w:p w14:paraId="6F8DEB4B" w14:textId="465749A7" w:rsidR="005B386A" w:rsidRPr="00676FF6" w:rsidRDefault="005B386A" w:rsidP="0084260F">
            <w:pPr>
              <w:pStyle w:val="ListParagraph"/>
              <w:numPr>
                <w:ilvl w:val="0"/>
                <w:numId w:val="38"/>
              </w:numPr>
              <w:ind w:left="432"/>
              <w:rPr>
                <w:rFonts w:asciiTheme="majorHAnsi" w:hAnsiTheme="majorHAnsi" w:cstheme="majorHAnsi"/>
                <w:bCs/>
              </w:rPr>
            </w:pPr>
            <w:r w:rsidRPr="00676FF6">
              <w:rPr>
                <w:rFonts w:asciiTheme="majorHAnsi" w:hAnsiTheme="majorHAnsi" w:cstheme="majorHAnsi"/>
                <w:bCs/>
              </w:rPr>
              <w:t>Ability to work under high pressure</w:t>
            </w:r>
            <w:r w:rsidR="003B4242" w:rsidRPr="00676FF6">
              <w:rPr>
                <w:rFonts w:asciiTheme="majorHAnsi" w:hAnsiTheme="majorHAnsi" w:cstheme="majorHAnsi"/>
                <w:bCs/>
              </w:rPr>
              <w:t xml:space="preserve"> and high stress environment</w:t>
            </w:r>
            <w:r w:rsidR="00B7326F">
              <w:rPr>
                <w:rFonts w:asciiTheme="majorHAnsi" w:hAnsiTheme="majorHAnsi" w:cstheme="majorHAnsi"/>
                <w:bCs/>
              </w:rPr>
              <w:t>.</w:t>
            </w:r>
          </w:p>
        </w:tc>
      </w:tr>
      <w:tr w:rsidR="00676FF6" w:rsidRPr="00676FF6" w14:paraId="4BC09771" w14:textId="77777777" w:rsidTr="002447EB">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CEF84A6" w14:textId="77777777" w:rsidR="00661AE5" w:rsidRPr="00676FF6" w:rsidRDefault="00661AE5" w:rsidP="00B64A22">
            <w:pPr>
              <w:jc w:val="center"/>
              <w:rPr>
                <w:rFonts w:asciiTheme="majorHAnsi" w:hAnsiTheme="majorHAnsi" w:cstheme="majorHAnsi"/>
                <w:b/>
              </w:rPr>
            </w:pPr>
            <w:r w:rsidRPr="00676FF6">
              <w:rPr>
                <w:rFonts w:asciiTheme="majorHAnsi" w:hAnsiTheme="majorHAnsi" w:cstheme="majorHAnsi"/>
                <w:b/>
              </w:rPr>
              <w:t>PAST APPOINTEES</w:t>
            </w:r>
          </w:p>
        </w:tc>
      </w:tr>
      <w:tr w:rsidR="00676FF6" w:rsidRPr="00676FF6" w14:paraId="31F2440E" w14:textId="77777777" w:rsidTr="002447EB">
        <w:tc>
          <w:tcPr>
            <w:tcW w:w="9573" w:type="dxa"/>
            <w:gridSpan w:val="2"/>
            <w:tcBorders>
              <w:top w:val="single" w:sz="2" w:space="0" w:color="auto"/>
              <w:left w:val="single" w:sz="2" w:space="0" w:color="auto"/>
              <w:bottom w:val="single" w:sz="2" w:space="0" w:color="auto"/>
              <w:right w:val="single" w:sz="2" w:space="0" w:color="auto"/>
            </w:tcBorders>
          </w:tcPr>
          <w:p w14:paraId="367E9A4D" w14:textId="3E492E37" w:rsidR="00BE379B" w:rsidRPr="00676FF6" w:rsidRDefault="00DD2D78" w:rsidP="000241CD">
            <w:pPr>
              <w:rPr>
                <w:rFonts w:asciiTheme="majorHAnsi" w:hAnsiTheme="majorHAnsi" w:cstheme="majorHAnsi"/>
              </w:rPr>
            </w:pPr>
            <w:r w:rsidRPr="00676FF6">
              <w:rPr>
                <w:rFonts w:asciiTheme="majorHAnsi" w:hAnsiTheme="majorHAnsi" w:cstheme="majorHAnsi"/>
              </w:rPr>
              <w:t xml:space="preserve">Joe Leonard Jr. </w:t>
            </w:r>
            <w:r w:rsidR="00BE379B" w:rsidRPr="00676FF6">
              <w:rPr>
                <w:rFonts w:asciiTheme="majorHAnsi" w:hAnsiTheme="majorHAnsi" w:cstheme="majorHAnsi"/>
              </w:rPr>
              <w:t>(</w:t>
            </w:r>
            <w:r w:rsidRPr="00676FF6">
              <w:rPr>
                <w:rFonts w:asciiTheme="majorHAnsi" w:hAnsiTheme="majorHAnsi" w:cstheme="majorHAnsi"/>
              </w:rPr>
              <w:t>2009</w:t>
            </w:r>
            <w:r w:rsidR="001E0F13" w:rsidRPr="00676FF6">
              <w:rPr>
                <w:rFonts w:asciiTheme="majorHAnsi" w:hAnsiTheme="majorHAnsi" w:cstheme="majorHAnsi"/>
              </w:rPr>
              <w:t xml:space="preserve"> to 2017</w:t>
            </w:r>
            <w:r w:rsidR="00B30C4A" w:rsidRPr="00676FF6">
              <w:rPr>
                <w:rFonts w:asciiTheme="majorHAnsi" w:hAnsiTheme="majorHAnsi" w:cstheme="majorHAnsi"/>
              </w:rPr>
              <w:t>)</w:t>
            </w:r>
            <w:r w:rsidR="002447EB">
              <w:rPr>
                <w:rFonts w:asciiTheme="majorHAnsi" w:hAnsiTheme="majorHAnsi" w:cstheme="majorHAnsi"/>
              </w:rPr>
              <w:t xml:space="preserve"> – </w:t>
            </w:r>
            <w:r w:rsidR="00491627" w:rsidRPr="00676FF6">
              <w:rPr>
                <w:rFonts w:asciiTheme="majorHAnsi" w:hAnsiTheme="majorHAnsi" w:cstheme="majorHAnsi"/>
                <w:shd w:val="clear" w:color="auto" w:fill="FFFFFF"/>
              </w:rPr>
              <w:t>Executive Director, Congressional Black Caucus</w:t>
            </w:r>
            <w:r w:rsidR="00BE379B" w:rsidRPr="00676FF6">
              <w:rPr>
                <w:rFonts w:asciiTheme="majorHAnsi" w:hAnsiTheme="majorHAnsi" w:cstheme="majorHAnsi"/>
              </w:rPr>
              <w:t xml:space="preserve">; </w:t>
            </w:r>
            <w:r w:rsidR="00491627" w:rsidRPr="00676FF6">
              <w:rPr>
                <w:rFonts w:asciiTheme="majorHAnsi" w:hAnsiTheme="majorHAnsi" w:cstheme="majorHAnsi"/>
                <w:shd w:val="clear" w:color="auto" w:fill="FFFFFF"/>
              </w:rPr>
              <w:t>Executive Director</w:t>
            </w:r>
            <w:r w:rsidR="005D69F4" w:rsidRPr="00676FF6">
              <w:rPr>
                <w:rFonts w:asciiTheme="majorHAnsi" w:hAnsiTheme="majorHAnsi" w:cstheme="majorHAnsi"/>
                <w:shd w:val="clear" w:color="auto" w:fill="FFFFFF"/>
              </w:rPr>
              <w:t>,</w:t>
            </w:r>
            <w:r w:rsidR="00491627" w:rsidRPr="00676FF6">
              <w:rPr>
                <w:rFonts w:asciiTheme="majorHAnsi" w:hAnsiTheme="majorHAnsi" w:cstheme="majorHAnsi"/>
                <w:shd w:val="clear" w:color="auto" w:fill="FFFFFF"/>
              </w:rPr>
              <w:t xml:space="preserve"> Black Leadership Forum</w:t>
            </w:r>
            <w:r w:rsidR="00BE379B" w:rsidRPr="00676FF6">
              <w:rPr>
                <w:rFonts w:asciiTheme="majorHAnsi" w:hAnsiTheme="majorHAnsi" w:cstheme="majorHAnsi"/>
              </w:rPr>
              <w:t xml:space="preserve">; </w:t>
            </w:r>
            <w:r w:rsidR="00491627" w:rsidRPr="00676FF6">
              <w:rPr>
                <w:rFonts w:asciiTheme="majorHAnsi" w:hAnsiTheme="majorHAnsi" w:cstheme="majorHAnsi"/>
                <w:shd w:val="clear" w:color="auto" w:fill="FFFFFF"/>
              </w:rPr>
              <w:t>Washington, D.C. Bureau Chief</w:t>
            </w:r>
            <w:r w:rsidR="000241CD" w:rsidRPr="00676FF6">
              <w:rPr>
                <w:rFonts w:asciiTheme="majorHAnsi" w:hAnsiTheme="majorHAnsi" w:cstheme="majorHAnsi"/>
                <w:shd w:val="clear" w:color="auto" w:fill="FFFFFF"/>
              </w:rPr>
              <w:t xml:space="preserve">, </w:t>
            </w:r>
            <w:r w:rsidR="00491627" w:rsidRPr="00676FF6">
              <w:rPr>
                <w:rFonts w:asciiTheme="majorHAnsi" w:hAnsiTheme="majorHAnsi" w:cstheme="majorHAnsi"/>
                <w:shd w:val="clear" w:color="auto" w:fill="FFFFFF"/>
              </w:rPr>
              <w:t>Rainbow/PUSH Coalition</w:t>
            </w:r>
            <w:r w:rsidR="005D69F4" w:rsidRPr="00676FF6">
              <w:rPr>
                <w:rStyle w:val="EndnoteReference"/>
                <w:rFonts w:asciiTheme="majorHAnsi" w:hAnsiTheme="majorHAnsi" w:cstheme="majorHAnsi"/>
                <w:shd w:val="clear" w:color="auto" w:fill="FFFFFF"/>
              </w:rPr>
              <w:endnoteReference w:id="3"/>
            </w:r>
          </w:p>
        </w:tc>
      </w:tr>
      <w:tr w:rsidR="00676FF6" w:rsidRPr="00676FF6" w14:paraId="75747519" w14:textId="77777777" w:rsidTr="002447EB">
        <w:tc>
          <w:tcPr>
            <w:tcW w:w="9573" w:type="dxa"/>
            <w:gridSpan w:val="2"/>
            <w:tcBorders>
              <w:top w:val="single" w:sz="2" w:space="0" w:color="auto"/>
              <w:left w:val="single" w:sz="2" w:space="0" w:color="auto"/>
              <w:bottom w:val="single" w:sz="4" w:space="0" w:color="auto"/>
              <w:right w:val="single" w:sz="2" w:space="0" w:color="auto"/>
            </w:tcBorders>
          </w:tcPr>
          <w:p w14:paraId="36299CE3" w14:textId="3B6AE528" w:rsidR="00BE379B" w:rsidRPr="00676FF6" w:rsidRDefault="00DD2D78" w:rsidP="00E01057">
            <w:pPr>
              <w:rPr>
                <w:rFonts w:asciiTheme="majorHAnsi" w:hAnsiTheme="majorHAnsi" w:cstheme="majorHAnsi"/>
              </w:rPr>
            </w:pPr>
            <w:r w:rsidRPr="00676FF6">
              <w:rPr>
                <w:rFonts w:asciiTheme="majorHAnsi" w:hAnsiTheme="majorHAnsi" w:cstheme="majorHAnsi"/>
              </w:rPr>
              <w:t>Margo M. McKay</w:t>
            </w:r>
            <w:r w:rsidR="00A44F1C" w:rsidRPr="00676FF6">
              <w:rPr>
                <w:rFonts w:asciiTheme="majorHAnsi" w:hAnsiTheme="majorHAnsi" w:cstheme="majorHAnsi"/>
              </w:rPr>
              <w:t xml:space="preserve"> </w:t>
            </w:r>
            <w:r w:rsidR="00B30C4A" w:rsidRPr="00676FF6">
              <w:rPr>
                <w:rFonts w:asciiTheme="majorHAnsi" w:hAnsiTheme="majorHAnsi" w:cstheme="majorHAnsi"/>
              </w:rPr>
              <w:t>(</w:t>
            </w:r>
            <w:r w:rsidRPr="00676FF6">
              <w:rPr>
                <w:rFonts w:asciiTheme="majorHAnsi" w:hAnsiTheme="majorHAnsi" w:cstheme="majorHAnsi"/>
              </w:rPr>
              <w:t>2006</w:t>
            </w:r>
            <w:r w:rsidR="001E0F13" w:rsidRPr="00676FF6">
              <w:rPr>
                <w:rFonts w:asciiTheme="majorHAnsi" w:hAnsiTheme="majorHAnsi" w:cstheme="majorHAnsi"/>
              </w:rPr>
              <w:t xml:space="preserve"> to 2009</w:t>
            </w:r>
            <w:r w:rsidR="00B30C4A" w:rsidRPr="00676FF6">
              <w:rPr>
                <w:rFonts w:asciiTheme="majorHAnsi" w:hAnsiTheme="majorHAnsi" w:cstheme="majorHAnsi"/>
              </w:rPr>
              <w:t>)</w:t>
            </w:r>
            <w:r w:rsidR="002447EB">
              <w:rPr>
                <w:rFonts w:asciiTheme="majorHAnsi" w:hAnsiTheme="majorHAnsi" w:cstheme="majorHAnsi"/>
              </w:rPr>
              <w:t xml:space="preserve"> – </w:t>
            </w:r>
            <w:r w:rsidR="00E01057" w:rsidRPr="00676FF6">
              <w:rPr>
                <w:rFonts w:asciiTheme="majorHAnsi" w:hAnsiTheme="majorHAnsi" w:cstheme="majorHAnsi"/>
              </w:rPr>
              <w:t>Associate General Counsel, Fannie Mae</w:t>
            </w:r>
            <w:r w:rsidR="00BE379B" w:rsidRPr="00676FF6">
              <w:rPr>
                <w:rFonts w:asciiTheme="majorHAnsi" w:hAnsiTheme="majorHAnsi" w:cstheme="majorHAnsi"/>
              </w:rPr>
              <w:t xml:space="preserve">; </w:t>
            </w:r>
            <w:r w:rsidR="00E01057" w:rsidRPr="00676FF6">
              <w:rPr>
                <w:rFonts w:asciiTheme="majorHAnsi" w:hAnsiTheme="majorHAnsi" w:cstheme="majorHAnsi"/>
              </w:rPr>
              <w:t>Chief Policymaker and Compliance Officer, Fannie Mae</w:t>
            </w:r>
            <w:r w:rsidR="00BE379B" w:rsidRPr="00676FF6">
              <w:rPr>
                <w:rFonts w:asciiTheme="majorHAnsi" w:hAnsiTheme="majorHAnsi" w:cstheme="majorHAnsi"/>
              </w:rPr>
              <w:t xml:space="preserve">; </w:t>
            </w:r>
            <w:r w:rsidR="00E01057" w:rsidRPr="00676FF6">
              <w:rPr>
                <w:rFonts w:asciiTheme="majorHAnsi" w:hAnsiTheme="majorHAnsi" w:cstheme="majorHAnsi"/>
              </w:rPr>
              <w:t>Administrative Judge, Merit Systems Protection Board, District of Colombia</w:t>
            </w:r>
            <w:r w:rsidR="00E01057" w:rsidRPr="00676FF6">
              <w:rPr>
                <w:rStyle w:val="EndnoteReference"/>
                <w:rFonts w:asciiTheme="majorHAnsi" w:hAnsiTheme="majorHAnsi" w:cstheme="majorHAnsi"/>
              </w:rPr>
              <w:endnoteReference w:id="4"/>
            </w:r>
            <w:r w:rsidR="00E01057" w:rsidRPr="00676FF6">
              <w:rPr>
                <w:rFonts w:asciiTheme="majorHAnsi" w:hAnsiTheme="majorHAnsi" w:cstheme="majorHAnsi"/>
              </w:rPr>
              <w:t xml:space="preserve"> </w:t>
            </w:r>
          </w:p>
        </w:tc>
      </w:tr>
      <w:tr w:rsidR="00676FF6" w:rsidRPr="00676FF6" w14:paraId="66CBAB22" w14:textId="77777777" w:rsidTr="002447EB">
        <w:tc>
          <w:tcPr>
            <w:tcW w:w="9573" w:type="dxa"/>
            <w:gridSpan w:val="2"/>
            <w:tcBorders>
              <w:top w:val="single" w:sz="4" w:space="0" w:color="auto"/>
              <w:left w:val="single" w:sz="4" w:space="0" w:color="auto"/>
              <w:bottom w:val="single" w:sz="4" w:space="0" w:color="auto"/>
              <w:right w:val="single" w:sz="4" w:space="0" w:color="auto"/>
            </w:tcBorders>
          </w:tcPr>
          <w:p w14:paraId="0FBD289C" w14:textId="0ADB4AE5" w:rsidR="00661AE5" w:rsidRPr="00676FF6" w:rsidRDefault="00A5725E" w:rsidP="00E16F2F">
            <w:pPr>
              <w:rPr>
                <w:rFonts w:asciiTheme="majorHAnsi" w:hAnsiTheme="majorHAnsi" w:cstheme="majorHAnsi"/>
              </w:rPr>
            </w:pPr>
            <w:r w:rsidRPr="00676FF6">
              <w:rPr>
                <w:rFonts w:asciiTheme="majorHAnsi" w:hAnsiTheme="majorHAnsi" w:cstheme="majorHAnsi"/>
              </w:rPr>
              <w:t>Vernon Bernard Parker</w:t>
            </w:r>
            <w:r w:rsidR="00BE379B" w:rsidRPr="00676FF6">
              <w:rPr>
                <w:rFonts w:asciiTheme="majorHAnsi" w:hAnsiTheme="majorHAnsi" w:cstheme="majorHAnsi"/>
              </w:rPr>
              <w:t xml:space="preserve"> </w:t>
            </w:r>
            <w:r w:rsidR="00B30C4A" w:rsidRPr="00676FF6">
              <w:rPr>
                <w:rFonts w:asciiTheme="majorHAnsi" w:hAnsiTheme="majorHAnsi" w:cstheme="majorHAnsi"/>
              </w:rPr>
              <w:t>(</w:t>
            </w:r>
            <w:r w:rsidRPr="00676FF6">
              <w:rPr>
                <w:rFonts w:asciiTheme="majorHAnsi" w:hAnsiTheme="majorHAnsi" w:cstheme="majorHAnsi"/>
              </w:rPr>
              <w:t>2003</w:t>
            </w:r>
            <w:r w:rsidR="00E16F2F" w:rsidRPr="00676FF6">
              <w:rPr>
                <w:rFonts w:asciiTheme="majorHAnsi" w:hAnsiTheme="majorHAnsi" w:cstheme="majorHAnsi"/>
              </w:rPr>
              <w:t xml:space="preserve"> to 2006</w:t>
            </w:r>
            <w:r w:rsidR="00B30C4A" w:rsidRPr="00676FF6">
              <w:rPr>
                <w:rFonts w:asciiTheme="majorHAnsi" w:hAnsiTheme="majorHAnsi" w:cstheme="majorHAnsi"/>
              </w:rPr>
              <w:t>)</w:t>
            </w:r>
            <w:r w:rsidR="002447EB">
              <w:rPr>
                <w:rFonts w:asciiTheme="majorHAnsi" w:hAnsiTheme="majorHAnsi" w:cstheme="majorHAnsi"/>
              </w:rPr>
              <w:t xml:space="preserve"> –</w:t>
            </w:r>
            <w:r w:rsidR="00BE379B" w:rsidRPr="00676FF6">
              <w:rPr>
                <w:rFonts w:asciiTheme="majorHAnsi" w:hAnsiTheme="majorHAnsi" w:cstheme="majorHAnsi"/>
              </w:rPr>
              <w:t xml:space="preserve"> </w:t>
            </w:r>
            <w:r w:rsidR="00E16F2F" w:rsidRPr="00676FF6">
              <w:rPr>
                <w:rFonts w:asciiTheme="majorHAnsi" w:hAnsiTheme="majorHAnsi" w:cstheme="majorHAnsi"/>
              </w:rPr>
              <w:t>Special Assistant to the President, The White House; General Counsel, Office of Personnel Management; Counselor to the Director, Office of Personnel Management</w:t>
            </w:r>
            <w:r w:rsidR="00CA5B4C" w:rsidRPr="00676FF6">
              <w:rPr>
                <w:rStyle w:val="EndnoteReference"/>
                <w:rFonts w:asciiTheme="majorHAnsi" w:hAnsiTheme="majorHAnsi" w:cstheme="majorHAnsi"/>
              </w:rPr>
              <w:endnoteReference w:id="5"/>
            </w:r>
          </w:p>
        </w:tc>
      </w:tr>
      <w:bookmarkEnd w:id="0"/>
    </w:tbl>
    <w:p w14:paraId="2E71159D" w14:textId="77777777" w:rsidR="00514128" w:rsidRPr="00D56177" w:rsidRDefault="00514128">
      <w:pPr>
        <w:rPr>
          <w:rFonts w:asciiTheme="majorHAnsi" w:hAnsiTheme="majorHAnsi" w:cstheme="majorHAnsi"/>
        </w:rPr>
      </w:pPr>
    </w:p>
    <w:sectPr w:rsidR="00514128" w:rsidRPr="00D56177" w:rsidSect="00B7326F">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2A92" w14:textId="77777777" w:rsidR="0028107A" w:rsidRDefault="0028107A" w:rsidP="001E22F1">
      <w:r>
        <w:separator/>
      </w:r>
    </w:p>
  </w:endnote>
  <w:endnote w:type="continuationSeparator" w:id="0">
    <w:p w14:paraId="0EBB8034" w14:textId="77777777" w:rsidR="0028107A" w:rsidRDefault="0028107A" w:rsidP="001E22F1">
      <w:r>
        <w:continuationSeparator/>
      </w:r>
    </w:p>
  </w:endnote>
  <w:endnote w:id="1">
    <w:p w14:paraId="53BEDCA3" w14:textId="4C8C0F4C" w:rsidR="00EA3278" w:rsidRDefault="00EA3278">
      <w:pPr>
        <w:pStyle w:val="EndnoteText"/>
      </w:pPr>
      <w:r>
        <w:rPr>
          <w:rStyle w:val="EndnoteReference"/>
        </w:rPr>
        <w:endnoteRef/>
      </w:r>
      <w:r>
        <w:t xml:space="preserve"> </w:t>
      </w:r>
      <w:r w:rsidR="00CB41E3">
        <w:rPr>
          <w:rStyle w:val="normaltextrun"/>
          <w:color w:val="000000"/>
          <w:shd w:val="clear" w:color="auto" w:fill="FFFFFF"/>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CB41E3">
          <w:rPr>
            <w:rStyle w:val="normaltextrun"/>
            <w:color w:val="005789"/>
            <w:shd w:val="clear" w:color="auto" w:fill="FFFFFF"/>
          </w:rPr>
          <w:t>here</w:t>
        </w:r>
      </w:hyperlink>
      <w:r w:rsidR="00CB41E3">
        <w:rPr>
          <w:rStyle w:val="normaltextrun"/>
          <w:color w:val="000000"/>
          <w:shd w:val="clear" w:color="auto" w:fill="FFFFFF"/>
        </w:rPr>
        <w:t>. If you are selected for this position, please consult the agency’s HR representative for further guidance on compensation. </w:t>
      </w:r>
    </w:p>
  </w:endnote>
  <w:endnote w:id="2">
    <w:p w14:paraId="5C234350" w14:textId="77777777" w:rsidR="000A0658" w:rsidRDefault="000A0658">
      <w:pPr>
        <w:pStyle w:val="EndnoteText"/>
      </w:pPr>
      <w:r>
        <w:rPr>
          <w:rStyle w:val="EndnoteReference"/>
        </w:rPr>
        <w:endnoteRef/>
      </w:r>
      <w:r>
        <w:t xml:space="preserve"> OPM</w:t>
      </w:r>
    </w:p>
  </w:endnote>
  <w:endnote w:id="3">
    <w:p w14:paraId="4FDA35B2" w14:textId="77777777" w:rsidR="005D69F4" w:rsidRDefault="005D69F4">
      <w:pPr>
        <w:pStyle w:val="EndnoteText"/>
      </w:pPr>
      <w:r>
        <w:rPr>
          <w:rStyle w:val="EndnoteReference"/>
        </w:rPr>
        <w:endnoteRef/>
      </w:r>
      <w:r>
        <w:t xml:space="preserve"> </w:t>
      </w:r>
      <w:r w:rsidRPr="005D69F4">
        <w:t>https://www.usda.gov/wps/portal/usda/usdahome?contentidonly=true&amp;contentid=bio_leonard.xml</w:t>
      </w:r>
    </w:p>
  </w:endnote>
  <w:endnote w:id="4">
    <w:p w14:paraId="014ABB25" w14:textId="77777777" w:rsidR="00E01057" w:rsidRDefault="00E01057">
      <w:pPr>
        <w:pStyle w:val="EndnoteText"/>
      </w:pPr>
      <w:r>
        <w:rPr>
          <w:rStyle w:val="EndnoteReference"/>
        </w:rPr>
        <w:endnoteRef/>
      </w:r>
      <w:r>
        <w:t xml:space="preserve"> </w:t>
      </w:r>
      <w:r w:rsidRPr="00E01057">
        <w:t>http://www.ourcampaigns.com/CandidateDetail.html?CandidateID=165998</w:t>
      </w:r>
    </w:p>
  </w:endnote>
  <w:endnote w:id="5">
    <w:p w14:paraId="2AFA26E0" w14:textId="77777777" w:rsidR="00CA5B4C" w:rsidRDefault="00CA5B4C">
      <w:pPr>
        <w:pStyle w:val="EndnoteText"/>
      </w:pPr>
      <w:r>
        <w:rPr>
          <w:rStyle w:val="EndnoteReference"/>
        </w:rPr>
        <w:endnoteRef/>
      </w:r>
      <w:r>
        <w:t xml:space="preserve"> </w:t>
      </w:r>
      <w:r w:rsidRPr="00CA5B4C">
        <w:t>https://www.usda.gov/wps/portal/usda/usdahome?contentidonly=true&amp;contentid=bios_parker.xml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2275"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794EE"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32AC" w14:textId="089F64C4" w:rsidR="00B64A22" w:rsidRPr="00B7326F" w:rsidRDefault="003E20FD" w:rsidP="00B7326F">
    <w:pPr>
      <w:pStyle w:val="Footer"/>
      <w:tabs>
        <w:tab w:val="clear" w:pos="4680"/>
      </w:tabs>
      <w:spacing w:line="276" w:lineRule="auto"/>
      <w:ind w:right="-216"/>
      <w:jc w:val="right"/>
      <w:rPr>
        <w:rFonts w:ascii="Arial" w:hAnsi="Arial" w:cs="Arial"/>
        <w:bCs/>
        <w:sz w:val="16"/>
        <w:szCs w:val="16"/>
      </w:rPr>
    </w:pPr>
    <w:r>
      <w:rPr>
        <w:rFonts w:ascii="Arial" w:hAnsi="Arial" w:cs="Arial"/>
        <w:bCs/>
        <w:sz w:val="16"/>
        <w:szCs w:val="16"/>
      </w:rPr>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52A0" w14:textId="77777777" w:rsidR="003E20FD" w:rsidRPr="00C71E80" w:rsidRDefault="003E20FD" w:rsidP="003E20FD">
    <w:pPr>
      <w:pStyle w:val="Footer"/>
      <w:tabs>
        <w:tab w:val="clear" w:pos="4680"/>
      </w:tabs>
      <w:spacing w:line="276" w:lineRule="auto"/>
      <w:ind w:right="-216"/>
      <w:jc w:val="right"/>
      <w:rPr>
        <w:rFonts w:ascii="Arial" w:hAnsi="Arial" w:cs="Arial"/>
        <w:bCs/>
        <w:sz w:val="16"/>
        <w:szCs w:val="16"/>
      </w:rPr>
    </w:pPr>
    <w:r>
      <w:rPr>
        <w:rFonts w:ascii="Arial" w:hAnsi="Arial" w:cs="Arial"/>
        <w:bCs/>
        <w:sz w:val="16"/>
        <w:szCs w:val="16"/>
      </w:rPr>
      <w:t>presidentialtransition.org</w:t>
    </w:r>
  </w:p>
  <w:p w14:paraId="586576C6" w14:textId="77777777" w:rsidR="003E20FD" w:rsidRPr="00B64A22" w:rsidRDefault="003E20FD" w:rsidP="003E20FD">
    <w:pPr>
      <w:pStyle w:val="Footer"/>
      <w:tabs>
        <w:tab w:val="clear" w:pos="4680"/>
      </w:tabs>
      <w:spacing w:line="276" w:lineRule="auto"/>
      <w:ind w:right="-216"/>
      <w:rPr>
        <w:rFonts w:ascii="Arial" w:hAnsi="Arial" w:cs="Arial"/>
        <w:b/>
        <w:sz w:val="16"/>
        <w:szCs w:val="16"/>
      </w:rPr>
    </w:pPr>
  </w:p>
  <w:p w14:paraId="41A59FA1"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A419" w14:textId="77777777" w:rsidR="0028107A" w:rsidRDefault="0028107A" w:rsidP="001E22F1">
      <w:r>
        <w:separator/>
      </w:r>
    </w:p>
  </w:footnote>
  <w:footnote w:type="continuationSeparator" w:id="0">
    <w:p w14:paraId="6E707822" w14:textId="77777777" w:rsidR="0028107A" w:rsidRDefault="0028107A"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348F" w14:textId="77777777" w:rsidR="00B64A22" w:rsidRPr="00CA0F50" w:rsidRDefault="0028107A"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5BB3" w14:textId="77777777" w:rsidR="00D55CC8" w:rsidRPr="00353F4E" w:rsidRDefault="00D55CC8" w:rsidP="00D55CC8">
    <w:pPr>
      <w:pStyle w:val="Header"/>
      <w:tabs>
        <w:tab w:val="clear" w:pos="4680"/>
      </w:tabs>
      <w:ind w:left="5040"/>
      <w:jc w:val="right"/>
      <w:rPr>
        <w:rFonts w:ascii="Arial" w:hAnsi="Arial" w:cs="Arial"/>
        <w:caps/>
        <w:sz w:val="16"/>
        <w:szCs w:val="16"/>
      </w:rPr>
    </w:pPr>
    <w:r>
      <w:rPr>
        <w:rFonts w:ascii="Arial" w:hAnsi="Arial" w:cs="Arial"/>
        <w:caps/>
        <w:sz w:val="16"/>
        <w:szCs w:val="16"/>
      </w:rPr>
      <w:t xml:space="preserve">           CENTER FOR PRESIDENTIAL TRANSITION</w:t>
    </w:r>
  </w:p>
  <w:p w14:paraId="269EC9F4" w14:textId="77777777" w:rsidR="00D55CC8" w:rsidRPr="00207063" w:rsidRDefault="00D55CC8" w:rsidP="00D55CC8">
    <w:pPr>
      <w:pStyle w:val="Header"/>
      <w:tabs>
        <w:tab w:val="clear" w:pos="4680"/>
      </w:tabs>
      <w:rPr>
        <w:rFonts w:ascii="Arial" w:hAnsi="Arial" w:cs="Arial"/>
        <w:caps/>
        <w:sz w:val="16"/>
        <w:szCs w:val="16"/>
      </w:rPr>
    </w:pPr>
  </w:p>
  <w:p w14:paraId="35380D13" w14:textId="77777777"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944D" w14:textId="71F8D1C9" w:rsidR="00B64A22" w:rsidRPr="004960D6" w:rsidRDefault="00451ABB" w:rsidP="00B7326F">
    <w:pPr>
      <w:pStyle w:val="Header"/>
      <w:tabs>
        <w:tab w:val="clear" w:pos="9360"/>
        <w:tab w:val="right" w:pos="8820"/>
      </w:tabs>
      <w:ind w:left="-360"/>
      <w:rPr>
        <w:rFonts w:ascii="Arial" w:hAnsi="Arial"/>
        <w:b/>
        <w:sz w:val="16"/>
        <w:szCs w:val="16"/>
      </w:rPr>
    </w:pPr>
    <w:r w:rsidRPr="00171A70">
      <w:rPr>
        <w:noProof/>
      </w:rPr>
      <w:drawing>
        <wp:anchor distT="0" distB="0" distL="114300" distR="114300" simplePos="0" relativeHeight="251659264" behindDoc="1" locked="0" layoutInCell="1" allowOverlap="1" wp14:anchorId="7194EE19" wp14:editId="5946DAE2">
          <wp:simplePos x="0" y="0"/>
          <wp:positionH relativeFrom="column">
            <wp:posOffset>-146050</wp:posOffset>
          </wp:positionH>
          <wp:positionV relativeFrom="page">
            <wp:posOffset>296545</wp:posOffset>
          </wp:positionV>
          <wp:extent cx="3720465" cy="415925"/>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0465" cy="41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91C"/>
    <w:multiLevelType w:val="hybridMultilevel"/>
    <w:tmpl w:val="EA7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84F4A"/>
    <w:multiLevelType w:val="hybridMultilevel"/>
    <w:tmpl w:val="1EA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334831"/>
    <w:multiLevelType w:val="hybridMultilevel"/>
    <w:tmpl w:val="7310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3"/>
  </w:num>
  <w:num w:numId="4">
    <w:abstractNumId w:val="37"/>
  </w:num>
  <w:num w:numId="5">
    <w:abstractNumId w:val="7"/>
  </w:num>
  <w:num w:numId="6">
    <w:abstractNumId w:val="33"/>
  </w:num>
  <w:num w:numId="7">
    <w:abstractNumId w:val="6"/>
  </w:num>
  <w:num w:numId="8">
    <w:abstractNumId w:val="29"/>
  </w:num>
  <w:num w:numId="9">
    <w:abstractNumId w:val="16"/>
  </w:num>
  <w:num w:numId="10">
    <w:abstractNumId w:val="8"/>
  </w:num>
  <w:num w:numId="11">
    <w:abstractNumId w:val="15"/>
  </w:num>
  <w:num w:numId="12">
    <w:abstractNumId w:val="23"/>
  </w:num>
  <w:num w:numId="13">
    <w:abstractNumId w:val="22"/>
  </w:num>
  <w:num w:numId="14">
    <w:abstractNumId w:val="24"/>
  </w:num>
  <w:num w:numId="15">
    <w:abstractNumId w:val="26"/>
  </w:num>
  <w:num w:numId="16">
    <w:abstractNumId w:val="3"/>
  </w:num>
  <w:num w:numId="17">
    <w:abstractNumId w:val="19"/>
  </w:num>
  <w:num w:numId="18">
    <w:abstractNumId w:val="32"/>
  </w:num>
  <w:num w:numId="19">
    <w:abstractNumId w:val="10"/>
  </w:num>
  <w:num w:numId="20">
    <w:abstractNumId w:val="25"/>
  </w:num>
  <w:num w:numId="21">
    <w:abstractNumId w:val="30"/>
  </w:num>
  <w:num w:numId="22">
    <w:abstractNumId w:val="12"/>
  </w:num>
  <w:num w:numId="23">
    <w:abstractNumId w:val="9"/>
  </w:num>
  <w:num w:numId="24">
    <w:abstractNumId w:val="31"/>
  </w:num>
  <w:num w:numId="25">
    <w:abstractNumId w:val="14"/>
  </w:num>
  <w:num w:numId="26">
    <w:abstractNumId w:val="4"/>
  </w:num>
  <w:num w:numId="27">
    <w:abstractNumId w:val="20"/>
  </w:num>
  <w:num w:numId="28">
    <w:abstractNumId w:val="17"/>
  </w:num>
  <w:num w:numId="29">
    <w:abstractNumId w:val="21"/>
  </w:num>
  <w:num w:numId="30">
    <w:abstractNumId w:val="28"/>
  </w:num>
  <w:num w:numId="31">
    <w:abstractNumId w:val="35"/>
  </w:num>
  <w:num w:numId="32">
    <w:abstractNumId w:val="36"/>
  </w:num>
  <w:num w:numId="33">
    <w:abstractNumId w:val="11"/>
  </w:num>
  <w:num w:numId="34">
    <w:abstractNumId w:val="2"/>
  </w:num>
  <w:num w:numId="35">
    <w:abstractNumId w:val="27"/>
  </w:num>
  <w:num w:numId="36">
    <w:abstractNumId w:val="1"/>
  </w:num>
  <w:num w:numId="37">
    <w:abstractNumId w:val="1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241CD"/>
    <w:rsid w:val="00034730"/>
    <w:rsid w:val="0004519C"/>
    <w:rsid w:val="00062282"/>
    <w:rsid w:val="0006648F"/>
    <w:rsid w:val="00073701"/>
    <w:rsid w:val="0007480D"/>
    <w:rsid w:val="00076645"/>
    <w:rsid w:val="00080E76"/>
    <w:rsid w:val="000846D6"/>
    <w:rsid w:val="0008706F"/>
    <w:rsid w:val="00087A28"/>
    <w:rsid w:val="00097215"/>
    <w:rsid w:val="000A0629"/>
    <w:rsid w:val="000A0658"/>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52A2C"/>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0F13"/>
    <w:rsid w:val="001E22F1"/>
    <w:rsid w:val="001E2508"/>
    <w:rsid w:val="001E486F"/>
    <w:rsid w:val="001E5266"/>
    <w:rsid w:val="001F4645"/>
    <w:rsid w:val="00205DE4"/>
    <w:rsid w:val="00207063"/>
    <w:rsid w:val="00213FFA"/>
    <w:rsid w:val="00220C28"/>
    <w:rsid w:val="00220D75"/>
    <w:rsid w:val="0022173F"/>
    <w:rsid w:val="00221F98"/>
    <w:rsid w:val="00222732"/>
    <w:rsid w:val="00224E61"/>
    <w:rsid w:val="0023261D"/>
    <w:rsid w:val="002375DE"/>
    <w:rsid w:val="002447EB"/>
    <w:rsid w:val="00246779"/>
    <w:rsid w:val="00262C31"/>
    <w:rsid w:val="002638DC"/>
    <w:rsid w:val="00263CE0"/>
    <w:rsid w:val="002678E9"/>
    <w:rsid w:val="0028107A"/>
    <w:rsid w:val="00282909"/>
    <w:rsid w:val="00286E47"/>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05A06"/>
    <w:rsid w:val="00313E9C"/>
    <w:rsid w:val="00321F38"/>
    <w:rsid w:val="00330ACB"/>
    <w:rsid w:val="00331394"/>
    <w:rsid w:val="003317A8"/>
    <w:rsid w:val="003353C5"/>
    <w:rsid w:val="003454E5"/>
    <w:rsid w:val="00347F97"/>
    <w:rsid w:val="00354173"/>
    <w:rsid w:val="003616AC"/>
    <w:rsid w:val="0036614B"/>
    <w:rsid w:val="00366270"/>
    <w:rsid w:val="00370ED0"/>
    <w:rsid w:val="00373610"/>
    <w:rsid w:val="00375A18"/>
    <w:rsid w:val="00386024"/>
    <w:rsid w:val="003910F3"/>
    <w:rsid w:val="003967D0"/>
    <w:rsid w:val="0039752D"/>
    <w:rsid w:val="003A0397"/>
    <w:rsid w:val="003A4DD4"/>
    <w:rsid w:val="003A6E33"/>
    <w:rsid w:val="003B4242"/>
    <w:rsid w:val="003C3EF6"/>
    <w:rsid w:val="003C56E7"/>
    <w:rsid w:val="003D120B"/>
    <w:rsid w:val="003D1836"/>
    <w:rsid w:val="003D4CCB"/>
    <w:rsid w:val="003D5759"/>
    <w:rsid w:val="003E20FD"/>
    <w:rsid w:val="003E45AC"/>
    <w:rsid w:val="003F1EA3"/>
    <w:rsid w:val="00405D3E"/>
    <w:rsid w:val="00405E4F"/>
    <w:rsid w:val="00411497"/>
    <w:rsid w:val="00414F4B"/>
    <w:rsid w:val="00422D9C"/>
    <w:rsid w:val="00424234"/>
    <w:rsid w:val="00435A07"/>
    <w:rsid w:val="00441ACF"/>
    <w:rsid w:val="00451ABB"/>
    <w:rsid w:val="0045383F"/>
    <w:rsid w:val="004618AB"/>
    <w:rsid w:val="00463F52"/>
    <w:rsid w:val="00467E18"/>
    <w:rsid w:val="00472A3C"/>
    <w:rsid w:val="00473034"/>
    <w:rsid w:val="0047481D"/>
    <w:rsid w:val="00476188"/>
    <w:rsid w:val="004846D3"/>
    <w:rsid w:val="004853B8"/>
    <w:rsid w:val="00490323"/>
    <w:rsid w:val="00490A62"/>
    <w:rsid w:val="00491627"/>
    <w:rsid w:val="00491AD6"/>
    <w:rsid w:val="0049592A"/>
    <w:rsid w:val="004960D6"/>
    <w:rsid w:val="004967A1"/>
    <w:rsid w:val="004A5A1A"/>
    <w:rsid w:val="004B0960"/>
    <w:rsid w:val="004B3EF1"/>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76D"/>
    <w:rsid w:val="00532BE2"/>
    <w:rsid w:val="00537585"/>
    <w:rsid w:val="0055292D"/>
    <w:rsid w:val="00562761"/>
    <w:rsid w:val="0056287D"/>
    <w:rsid w:val="00564475"/>
    <w:rsid w:val="005676B7"/>
    <w:rsid w:val="005707DF"/>
    <w:rsid w:val="00572669"/>
    <w:rsid w:val="00574039"/>
    <w:rsid w:val="00577F0A"/>
    <w:rsid w:val="0058599E"/>
    <w:rsid w:val="005B0C70"/>
    <w:rsid w:val="005B386A"/>
    <w:rsid w:val="005B44AE"/>
    <w:rsid w:val="005D4099"/>
    <w:rsid w:val="005D5806"/>
    <w:rsid w:val="005D5F5A"/>
    <w:rsid w:val="005D69F4"/>
    <w:rsid w:val="005E6E2F"/>
    <w:rsid w:val="005F2771"/>
    <w:rsid w:val="006013AB"/>
    <w:rsid w:val="00602B9F"/>
    <w:rsid w:val="00603EFC"/>
    <w:rsid w:val="00622F39"/>
    <w:rsid w:val="0063039C"/>
    <w:rsid w:val="00635D16"/>
    <w:rsid w:val="00637430"/>
    <w:rsid w:val="00637D38"/>
    <w:rsid w:val="006425D3"/>
    <w:rsid w:val="006469C4"/>
    <w:rsid w:val="00650906"/>
    <w:rsid w:val="00654DD9"/>
    <w:rsid w:val="00655EAB"/>
    <w:rsid w:val="00657445"/>
    <w:rsid w:val="00661AAC"/>
    <w:rsid w:val="00661AE5"/>
    <w:rsid w:val="00663758"/>
    <w:rsid w:val="00670E3F"/>
    <w:rsid w:val="00676FF6"/>
    <w:rsid w:val="00683B6B"/>
    <w:rsid w:val="00685FEB"/>
    <w:rsid w:val="0068753A"/>
    <w:rsid w:val="00687A9E"/>
    <w:rsid w:val="0069387A"/>
    <w:rsid w:val="006939E5"/>
    <w:rsid w:val="006B0D7D"/>
    <w:rsid w:val="006B379A"/>
    <w:rsid w:val="006B6253"/>
    <w:rsid w:val="006B6C78"/>
    <w:rsid w:val="006C14EE"/>
    <w:rsid w:val="006C2011"/>
    <w:rsid w:val="006C2A1C"/>
    <w:rsid w:val="006E008A"/>
    <w:rsid w:val="006E374B"/>
    <w:rsid w:val="006E50C0"/>
    <w:rsid w:val="006F59CF"/>
    <w:rsid w:val="0070174D"/>
    <w:rsid w:val="007043CA"/>
    <w:rsid w:val="00715BF0"/>
    <w:rsid w:val="0072243C"/>
    <w:rsid w:val="007237FA"/>
    <w:rsid w:val="00732A91"/>
    <w:rsid w:val="00736EC8"/>
    <w:rsid w:val="00737980"/>
    <w:rsid w:val="00741D94"/>
    <w:rsid w:val="007467DF"/>
    <w:rsid w:val="00756A61"/>
    <w:rsid w:val="00757BC3"/>
    <w:rsid w:val="00762481"/>
    <w:rsid w:val="0076444F"/>
    <w:rsid w:val="007872BC"/>
    <w:rsid w:val="00790CC5"/>
    <w:rsid w:val="00794C80"/>
    <w:rsid w:val="007A377A"/>
    <w:rsid w:val="007B1D32"/>
    <w:rsid w:val="007B6E3E"/>
    <w:rsid w:val="007B72B9"/>
    <w:rsid w:val="007C2215"/>
    <w:rsid w:val="007C73DE"/>
    <w:rsid w:val="007D1AFF"/>
    <w:rsid w:val="007D609D"/>
    <w:rsid w:val="007D669F"/>
    <w:rsid w:val="007E1950"/>
    <w:rsid w:val="007E5EEC"/>
    <w:rsid w:val="007E7ECF"/>
    <w:rsid w:val="007F0E84"/>
    <w:rsid w:val="007F17B1"/>
    <w:rsid w:val="007F321F"/>
    <w:rsid w:val="007F338A"/>
    <w:rsid w:val="007F5A8E"/>
    <w:rsid w:val="007F6387"/>
    <w:rsid w:val="007F6E52"/>
    <w:rsid w:val="00801C0C"/>
    <w:rsid w:val="00806C5D"/>
    <w:rsid w:val="0081237E"/>
    <w:rsid w:val="00820463"/>
    <w:rsid w:val="00821486"/>
    <w:rsid w:val="008271A8"/>
    <w:rsid w:val="00833527"/>
    <w:rsid w:val="00836810"/>
    <w:rsid w:val="00836A56"/>
    <w:rsid w:val="0084260F"/>
    <w:rsid w:val="00843FE7"/>
    <w:rsid w:val="00845BCF"/>
    <w:rsid w:val="008529C3"/>
    <w:rsid w:val="0085653B"/>
    <w:rsid w:val="00860EC5"/>
    <w:rsid w:val="00867383"/>
    <w:rsid w:val="008744A6"/>
    <w:rsid w:val="0087689B"/>
    <w:rsid w:val="008807E6"/>
    <w:rsid w:val="00883BC8"/>
    <w:rsid w:val="00894AC2"/>
    <w:rsid w:val="00894B13"/>
    <w:rsid w:val="0089745E"/>
    <w:rsid w:val="00897ABC"/>
    <w:rsid w:val="008A05DD"/>
    <w:rsid w:val="008A7731"/>
    <w:rsid w:val="008B3B23"/>
    <w:rsid w:val="008B4CA7"/>
    <w:rsid w:val="008B7489"/>
    <w:rsid w:val="008C5194"/>
    <w:rsid w:val="008D30E6"/>
    <w:rsid w:val="008D3564"/>
    <w:rsid w:val="00901824"/>
    <w:rsid w:val="009069C2"/>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29BD"/>
    <w:rsid w:val="009B458C"/>
    <w:rsid w:val="009B5C03"/>
    <w:rsid w:val="009C2FED"/>
    <w:rsid w:val="009D264E"/>
    <w:rsid w:val="009D3593"/>
    <w:rsid w:val="009E1FC3"/>
    <w:rsid w:val="009E28F5"/>
    <w:rsid w:val="009E46C4"/>
    <w:rsid w:val="009E586C"/>
    <w:rsid w:val="009F59E4"/>
    <w:rsid w:val="00A01444"/>
    <w:rsid w:val="00A07E43"/>
    <w:rsid w:val="00A11046"/>
    <w:rsid w:val="00A15619"/>
    <w:rsid w:val="00A16DAE"/>
    <w:rsid w:val="00A20D92"/>
    <w:rsid w:val="00A21FED"/>
    <w:rsid w:val="00A33BE1"/>
    <w:rsid w:val="00A37BD6"/>
    <w:rsid w:val="00A37C74"/>
    <w:rsid w:val="00A40455"/>
    <w:rsid w:val="00A44F1C"/>
    <w:rsid w:val="00A46A0C"/>
    <w:rsid w:val="00A54EF3"/>
    <w:rsid w:val="00A5725E"/>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56BC1"/>
    <w:rsid w:val="00B609BD"/>
    <w:rsid w:val="00B64A22"/>
    <w:rsid w:val="00B66919"/>
    <w:rsid w:val="00B72A3A"/>
    <w:rsid w:val="00B7326F"/>
    <w:rsid w:val="00B761F1"/>
    <w:rsid w:val="00B8440A"/>
    <w:rsid w:val="00B85C44"/>
    <w:rsid w:val="00B8737B"/>
    <w:rsid w:val="00B92A39"/>
    <w:rsid w:val="00B97B34"/>
    <w:rsid w:val="00BA34BC"/>
    <w:rsid w:val="00BC1493"/>
    <w:rsid w:val="00BC78FF"/>
    <w:rsid w:val="00BD0F2B"/>
    <w:rsid w:val="00BD29EF"/>
    <w:rsid w:val="00BD4300"/>
    <w:rsid w:val="00BE1D9F"/>
    <w:rsid w:val="00BE28D8"/>
    <w:rsid w:val="00BE371C"/>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66690"/>
    <w:rsid w:val="00C71212"/>
    <w:rsid w:val="00C82C06"/>
    <w:rsid w:val="00C866F7"/>
    <w:rsid w:val="00C87AFC"/>
    <w:rsid w:val="00C90AD7"/>
    <w:rsid w:val="00C94E0B"/>
    <w:rsid w:val="00CA0F50"/>
    <w:rsid w:val="00CA5B4C"/>
    <w:rsid w:val="00CA6785"/>
    <w:rsid w:val="00CB3C13"/>
    <w:rsid w:val="00CB41E3"/>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36543"/>
    <w:rsid w:val="00D40AC5"/>
    <w:rsid w:val="00D43B6D"/>
    <w:rsid w:val="00D51191"/>
    <w:rsid w:val="00D55CC8"/>
    <w:rsid w:val="00D56177"/>
    <w:rsid w:val="00D60729"/>
    <w:rsid w:val="00D66F40"/>
    <w:rsid w:val="00D6715B"/>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2D78"/>
    <w:rsid w:val="00DD6727"/>
    <w:rsid w:val="00DE0C5A"/>
    <w:rsid w:val="00DF1738"/>
    <w:rsid w:val="00DF568B"/>
    <w:rsid w:val="00DF7A0C"/>
    <w:rsid w:val="00E01057"/>
    <w:rsid w:val="00E052D5"/>
    <w:rsid w:val="00E072C0"/>
    <w:rsid w:val="00E07A3F"/>
    <w:rsid w:val="00E07EFB"/>
    <w:rsid w:val="00E16F2F"/>
    <w:rsid w:val="00E2022A"/>
    <w:rsid w:val="00E21E3C"/>
    <w:rsid w:val="00E22A8D"/>
    <w:rsid w:val="00E271FD"/>
    <w:rsid w:val="00E32003"/>
    <w:rsid w:val="00E36457"/>
    <w:rsid w:val="00E40457"/>
    <w:rsid w:val="00E47F45"/>
    <w:rsid w:val="00E549CF"/>
    <w:rsid w:val="00E55060"/>
    <w:rsid w:val="00E562D0"/>
    <w:rsid w:val="00E60CC0"/>
    <w:rsid w:val="00E62766"/>
    <w:rsid w:val="00E70863"/>
    <w:rsid w:val="00E71C0D"/>
    <w:rsid w:val="00E725B6"/>
    <w:rsid w:val="00E7353D"/>
    <w:rsid w:val="00E766C6"/>
    <w:rsid w:val="00E80B5C"/>
    <w:rsid w:val="00E828F9"/>
    <w:rsid w:val="00E8703D"/>
    <w:rsid w:val="00E90C00"/>
    <w:rsid w:val="00EA3278"/>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0A70"/>
    <w:rsid w:val="00F51D84"/>
    <w:rsid w:val="00F62141"/>
    <w:rsid w:val="00F66CD6"/>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48251"/>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aragraph">
    <w:name w:val="paragraph"/>
    <w:basedOn w:val="Normal"/>
    <w:rsid w:val="00DE0C5A"/>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DE0C5A"/>
  </w:style>
  <w:style w:type="character" w:customStyle="1" w:styleId="eop">
    <w:name w:val="eop"/>
    <w:basedOn w:val="DefaultParagraphFont"/>
    <w:rsid w:val="00DE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197644"/>
    <w:rsid w:val="001C76A9"/>
    <w:rsid w:val="001E4D58"/>
    <w:rsid w:val="005B3992"/>
    <w:rsid w:val="005E3561"/>
    <w:rsid w:val="00672DF4"/>
    <w:rsid w:val="008638AA"/>
    <w:rsid w:val="0087154F"/>
    <w:rsid w:val="008F1F7B"/>
    <w:rsid w:val="008F5F77"/>
    <w:rsid w:val="00A903D9"/>
    <w:rsid w:val="00A9166C"/>
    <w:rsid w:val="00AC054C"/>
    <w:rsid w:val="00AC0DBB"/>
    <w:rsid w:val="00BB64E1"/>
    <w:rsid w:val="00BE0041"/>
    <w:rsid w:val="00C36CDA"/>
    <w:rsid w:val="00CE4C7A"/>
    <w:rsid w:val="00D4302A"/>
    <w:rsid w:val="00D45CD8"/>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289B1EC3-6BDC-461D-84E0-569506123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C0B22-120C-4A06-AD73-3AD45300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5</cp:revision>
  <cp:lastPrinted>2016-07-12T18:00:00Z</cp:lastPrinted>
  <dcterms:created xsi:type="dcterms:W3CDTF">2021-05-22T00:54:00Z</dcterms:created>
  <dcterms:modified xsi:type="dcterms:W3CDTF">2021-05-27T21:17:00Z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