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F4222C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administrator (global health)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united states agency for international development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644C29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644C29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end extreme poverty and promote resilient, democratic societies while advanc</w:t>
            </w:r>
            <w:r w:rsidR="00297D5D">
              <w:rPr>
                <w:rFonts w:asciiTheme="majorHAnsi" w:hAnsiTheme="majorHAnsi" w:cstheme="majorHAnsi"/>
              </w:rPr>
              <w:t>ing our security and prosperity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34351E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a</w:t>
            </w:r>
            <w:r w:rsidRPr="0034351E">
              <w:rPr>
                <w:rFonts w:asciiTheme="majorHAnsi" w:hAnsiTheme="majorHAnsi" w:cstheme="majorHAnsi"/>
              </w:rPr>
              <w:t xml:space="preserve">dministrator for the Bureau for Global Health </w:t>
            </w:r>
            <w:r w:rsidR="00F8451A">
              <w:rPr>
                <w:rFonts w:asciiTheme="majorHAnsi" w:hAnsiTheme="majorHAnsi" w:cstheme="majorHAnsi"/>
              </w:rPr>
              <w:t xml:space="preserve">(GH) </w:t>
            </w:r>
            <w:r w:rsidRPr="0034351E">
              <w:rPr>
                <w:rFonts w:asciiTheme="majorHAnsi" w:hAnsiTheme="majorHAnsi" w:cstheme="majorHAnsi"/>
              </w:rPr>
              <w:t>provides worldwide leadership and technical expertise in the areas of child and maternal health and nutrition, HIV/AIDS, infectious disease, population, and family planning and related reproductive health.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6C16A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6C16AF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297D5D" w:rsidRDefault="00297D5D" w:rsidP="00D276D6">
            <w:pPr>
              <w:rPr>
                <w:rFonts w:asciiTheme="majorHAnsi" w:hAnsiTheme="majorHAnsi" w:cstheme="majorHAnsi"/>
              </w:rPr>
            </w:pPr>
            <w:r w:rsidRPr="00297D5D">
              <w:rPr>
                <w:rFonts w:asciiTheme="majorHAnsi" w:hAnsiTheme="majorHAnsi" w:cstheme="majorHAnsi"/>
              </w:rPr>
              <w:t>United States Agency for International Development (</w:t>
            </w:r>
            <w:r w:rsidR="00644C29" w:rsidRPr="00297D5D">
              <w:rPr>
                <w:rFonts w:asciiTheme="majorHAnsi" w:hAnsiTheme="majorHAnsi" w:cstheme="majorHAnsi"/>
              </w:rPr>
              <w:t>USAID</w:t>
            </w:r>
            <w:r w:rsidRPr="00297D5D">
              <w:rPr>
                <w:rFonts w:asciiTheme="majorHAnsi" w:hAnsiTheme="majorHAnsi" w:cstheme="majorHAnsi"/>
              </w:rPr>
              <w:t>)</w:t>
            </w:r>
            <w:r w:rsidR="00644C29" w:rsidRPr="00297D5D">
              <w:rPr>
                <w:rFonts w:asciiTheme="majorHAnsi" w:hAnsiTheme="majorHAnsi" w:cstheme="majorHAnsi"/>
              </w:rPr>
              <w:t xml:space="preserve"> Administrator</w:t>
            </w:r>
            <w:r w:rsidR="00644C29" w:rsidRPr="00297D5D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297D5D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assistant administrator oversees the Office of Country Support; the Office of Health Systems; the Office of HIV/AIDs; the Office of Infectious Disease; the Office of Policy, Programs and Planning; the Office of Population and Reproductive Health; the Office of Professional Development and Management Support; and the Office of Maternal and Child Health and Nutrition.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51E" w:rsidRDefault="0034351E" w:rsidP="001E430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34351E">
              <w:rPr>
                <w:rFonts w:asciiTheme="majorHAnsi" w:hAnsiTheme="majorHAnsi" w:cstheme="majorHAnsi"/>
              </w:rPr>
              <w:t>rovides worldwide leadership and technical expertise in the areas of child and maternal health and nutrition, HIV/AIDS, infectious disease, population, and family planning an</w:t>
            </w:r>
            <w:r>
              <w:rPr>
                <w:rFonts w:asciiTheme="majorHAnsi" w:hAnsiTheme="majorHAnsi" w:cstheme="majorHAnsi"/>
              </w:rPr>
              <w:t>d related reproductive health</w:t>
            </w:r>
          </w:p>
          <w:p w:rsidR="0034351E" w:rsidRDefault="0034351E" w:rsidP="001E430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Directs and supervises the b</w:t>
            </w:r>
            <w:r w:rsidRPr="0034351E">
              <w:rPr>
                <w:rFonts w:asciiTheme="majorHAnsi" w:hAnsiTheme="majorHAnsi" w:cstheme="majorHAnsi"/>
              </w:rPr>
              <w:t>ureau, approving projects and programs</w:t>
            </w:r>
            <w:r w:rsidR="00C51488">
              <w:rPr>
                <w:rFonts w:asciiTheme="majorHAnsi" w:hAnsiTheme="majorHAnsi" w:cstheme="majorHAnsi"/>
              </w:rPr>
              <w:t>,</w:t>
            </w:r>
            <w:r w:rsidRPr="0034351E">
              <w:rPr>
                <w:rFonts w:asciiTheme="majorHAnsi" w:hAnsiTheme="majorHAnsi" w:cstheme="majorHAnsi"/>
              </w:rPr>
              <w:t xml:space="preserve"> and </w:t>
            </w:r>
            <w:r>
              <w:rPr>
                <w:rFonts w:asciiTheme="majorHAnsi" w:hAnsiTheme="majorHAnsi" w:cstheme="majorHAnsi"/>
              </w:rPr>
              <w:t>allocating resources among the offices</w:t>
            </w:r>
            <w:r w:rsidRPr="0034351E">
              <w:rPr>
                <w:rFonts w:asciiTheme="majorHAnsi" w:hAnsiTheme="majorHAnsi" w:cstheme="majorHAnsi"/>
              </w:rPr>
              <w:t xml:space="preserve"> </w:t>
            </w:r>
          </w:p>
          <w:p w:rsidR="0034351E" w:rsidRDefault="0034351E" w:rsidP="001E430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34351E">
              <w:rPr>
                <w:rFonts w:asciiTheme="majorHAnsi" w:hAnsiTheme="majorHAnsi" w:cstheme="majorHAnsi"/>
              </w:rPr>
              <w:t>rovides oversight for GH programs, support to the field, research, legislative re</w:t>
            </w:r>
            <w:r>
              <w:rPr>
                <w:rFonts w:asciiTheme="majorHAnsi" w:hAnsiTheme="majorHAnsi" w:cstheme="majorHAnsi"/>
              </w:rPr>
              <w:t>lations and external affairs</w:t>
            </w:r>
          </w:p>
          <w:p w:rsidR="0034351E" w:rsidRDefault="0034351E" w:rsidP="001E430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34351E">
              <w:rPr>
                <w:rFonts w:asciiTheme="majorHAnsi" w:hAnsiTheme="majorHAnsi" w:cstheme="majorHAnsi"/>
              </w:rPr>
              <w:t>rovides leadership on the design, imple</w:t>
            </w:r>
            <w:r w:rsidR="00C657C0">
              <w:rPr>
                <w:rFonts w:asciiTheme="majorHAnsi" w:hAnsiTheme="majorHAnsi" w:cstheme="majorHAnsi"/>
              </w:rPr>
              <w:t>mentation, review, coordination</w:t>
            </w:r>
            <w:r w:rsidRPr="0034351E">
              <w:rPr>
                <w:rFonts w:asciiTheme="majorHAnsi" w:hAnsiTheme="majorHAnsi" w:cstheme="majorHAnsi"/>
              </w:rPr>
              <w:t xml:space="preserve"> and evaluation of GH initiati</w:t>
            </w:r>
            <w:r>
              <w:rPr>
                <w:rFonts w:asciiTheme="majorHAnsi" w:hAnsiTheme="majorHAnsi" w:cstheme="majorHAnsi"/>
              </w:rPr>
              <w:t>ves, programs and activities</w:t>
            </w:r>
          </w:p>
          <w:p w:rsidR="0016537A" w:rsidRPr="0034351E" w:rsidRDefault="0034351E" w:rsidP="001E430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34351E">
              <w:rPr>
                <w:rFonts w:asciiTheme="majorHAnsi" w:hAnsiTheme="majorHAnsi" w:cstheme="majorHAnsi"/>
              </w:rPr>
              <w:t xml:space="preserve">ubmits an annual budget </w:t>
            </w:r>
            <w:r>
              <w:rPr>
                <w:rFonts w:asciiTheme="majorHAnsi" w:hAnsiTheme="majorHAnsi" w:cstheme="majorHAnsi"/>
              </w:rPr>
              <w:t>and assists in presenting the bu</w:t>
            </w:r>
            <w:r w:rsidRPr="0034351E">
              <w:rPr>
                <w:rFonts w:asciiTheme="majorHAnsi" w:hAnsiTheme="majorHAnsi" w:cstheme="majorHAnsi"/>
              </w:rPr>
              <w:t>reau’s program and budget to Congress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7C0" w:rsidRPr="008931F2" w:rsidRDefault="00C657C0" w:rsidP="00C657C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 (helpful); knowledge of the legislative and federal budgeting process</w:t>
            </w:r>
          </w:p>
          <w:p w:rsidR="00C657C0" w:rsidRDefault="00C657C0" w:rsidP="00C657C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in foreign and health affairs</w:t>
            </w:r>
          </w:p>
          <w:p w:rsidR="00C657C0" w:rsidRDefault="00C657C0" w:rsidP="00C657C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A87EC8" w:rsidRPr="00C657C0" w:rsidRDefault="00C657C0" w:rsidP="00C657C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657C0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7C0" w:rsidRDefault="00C657C0" w:rsidP="00C657C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public</w:t>
            </w:r>
            <w:r w:rsidR="00C51488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speaking skills</w:t>
            </w:r>
          </w:p>
          <w:p w:rsidR="00C657C0" w:rsidRDefault="00C657C0" w:rsidP="00C657C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leadership and managerial skills</w:t>
            </w:r>
          </w:p>
          <w:p w:rsidR="00C657C0" w:rsidRDefault="00C657C0" w:rsidP="00C657C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C657C0" w:rsidRDefault="00C657C0" w:rsidP="00C657C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A87EC8" w:rsidRPr="00C657C0" w:rsidRDefault="00C657C0" w:rsidP="00C657C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657C0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936AC6" w:rsidP="00C25B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Ariel </w:t>
            </w:r>
            <w:proofErr w:type="spellStart"/>
            <w:r>
              <w:rPr>
                <w:rFonts w:asciiTheme="majorHAnsi" w:hAnsiTheme="majorHAnsi" w:cstheme="majorHAnsi"/>
              </w:rPr>
              <w:t>Pablos</w:t>
            </w:r>
            <w:proofErr w:type="spellEnd"/>
            <w:r>
              <w:rPr>
                <w:rFonts w:asciiTheme="majorHAnsi" w:hAnsiTheme="majorHAnsi" w:cstheme="majorHAnsi"/>
              </w:rPr>
              <w:t xml:space="preserve">-Mendez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2011</w:t>
            </w:r>
            <w:r w:rsidR="00C25BD7">
              <w:rPr>
                <w:rFonts w:asciiTheme="majorHAnsi" w:hAnsiTheme="majorHAnsi" w:cstheme="majorHAnsi"/>
              </w:rPr>
              <w:t xml:space="preserve"> to 2016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C25BD7">
              <w:rPr>
                <w:rFonts w:asciiTheme="majorHAnsi" w:hAnsiTheme="majorHAnsi" w:cstheme="majorHAnsi"/>
              </w:rPr>
              <w:t>Managing Director, The Rockefeller Foundation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C25BD7">
              <w:rPr>
                <w:rFonts w:asciiTheme="majorHAnsi" w:hAnsiTheme="majorHAnsi" w:cstheme="majorHAnsi"/>
              </w:rPr>
              <w:t>Professor of Clinical Medicine and Public Health, Colombia University; Director, KMS, World Health Organization</w:t>
            </w:r>
            <w:r w:rsidR="00C25BD7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936AC6" w:rsidP="002105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Kent R. Hill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2105C0">
              <w:rPr>
                <w:rFonts w:asciiTheme="majorHAnsi" w:hAnsiTheme="majorHAnsi" w:cstheme="majorHAnsi"/>
              </w:rPr>
              <w:t>2005 to 2010):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1E22F8">
              <w:rPr>
                <w:rFonts w:asciiTheme="majorHAnsi" w:hAnsiTheme="majorHAnsi" w:cstheme="majorHAnsi"/>
              </w:rPr>
              <w:t>Assistant Administrator, Bureau for Europe and Eurasia; USAID; President, Eastern Nazarene College; President, Institute on Religion and Democracy</w:t>
            </w:r>
            <w:r w:rsidR="001E22F8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936AC6" w:rsidP="00FA70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E. Anne Peterson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2001</w:t>
            </w:r>
            <w:r w:rsidR="00FA7070">
              <w:rPr>
                <w:rFonts w:asciiTheme="majorHAnsi" w:hAnsiTheme="majorHAnsi" w:cstheme="majorHAnsi"/>
              </w:rPr>
              <w:t xml:space="preserve"> to 2005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FA7070" w:rsidRPr="00FA7070">
              <w:rPr>
                <w:rFonts w:asciiTheme="majorHAnsi" w:hAnsiTheme="majorHAnsi" w:cstheme="majorHAnsi"/>
              </w:rPr>
              <w:t>Commissioner of Health</w:t>
            </w:r>
            <w:r w:rsidR="00FA7070">
              <w:rPr>
                <w:rFonts w:asciiTheme="majorHAnsi" w:hAnsiTheme="majorHAnsi" w:cstheme="majorHAnsi"/>
              </w:rPr>
              <w:t xml:space="preserve">, </w:t>
            </w:r>
            <w:r w:rsidR="00FA7070" w:rsidRPr="00FA7070">
              <w:rPr>
                <w:rFonts w:asciiTheme="majorHAnsi" w:hAnsiTheme="majorHAnsi" w:cstheme="majorHAnsi"/>
              </w:rPr>
              <w:t>Commonwealth of Virginia</w:t>
            </w:r>
            <w:r w:rsidR="00FA7070">
              <w:rPr>
                <w:rFonts w:asciiTheme="majorHAnsi" w:hAnsiTheme="majorHAnsi" w:cstheme="majorHAnsi"/>
              </w:rPr>
              <w:t xml:space="preserve">; </w:t>
            </w:r>
            <w:r w:rsidR="00FA7070" w:rsidRPr="00FA7070">
              <w:rPr>
                <w:rFonts w:asciiTheme="majorHAnsi" w:hAnsiTheme="majorHAnsi" w:cstheme="majorHAnsi"/>
              </w:rPr>
              <w:t>Virginia State Health Commissioner</w:t>
            </w:r>
            <w:r w:rsidR="00FA7070">
              <w:rPr>
                <w:rFonts w:asciiTheme="majorHAnsi" w:hAnsiTheme="majorHAnsi" w:cstheme="majorHAnsi"/>
              </w:rPr>
              <w:t xml:space="preserve">, Governor of </w:t>
            </w:r>
            <w:r w:rsidR="001E22F8">
              <w:rPr>
                <w:rFonts w:asciiTheme="majorHAnsi" w:hAnsiTheme="majorHAnsi" w:cstheme="majorHAnsi"/>
              </w:rPr>
              <w:t>Virginia</w:t>
            </w:r>
            <w:r w:rsidR="00FA7070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49" w:rsidRDefault="00301349" w:rsidP="001E22F1">
      <w:r>
        <w:separator/>
      </w:r>
    </w:p>
  </w:endnote>
  <w:endnote w:type="continuationSeparator" w:id="0">
    <w:p w:rsidR="00301349" w:rsidRDefault="00301349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C16AF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44C29" w:rsidRDefault="00644C29" w:rsidP="00644C2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22FF4">
        <w:t>https://www.usaid.gov/who-we-are/organization</w:t>
      </w:r>
    </w:p>
  </w:endnote>
  <w:endnote w:id="3">
    <w:p w:rsidR="00297D5D" w:rsidRDefault="00297D5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97D5D">
        <w:t>https://lo.bvdep.com/OrgChart.asp?curp=1&amp;LDIBookId=19&amp;LDISectionId=201&amp;LDIOrgId=155091</w:t>
      </w:r>
    </w:p>
  </w:endnote>
  <w:endnote w:id="4">
    <w:p w:rsidR="0034351E" w:rsidRDefault="0034351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C25BD7" w:rsidRDefault="00C25BD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25BD7">
        <w:t>https://www.linkedin.com/in/ariel-pablos-mendez-11b9a848/</w:t>
      </w:r>
    </w:p>
  </w:endnote>
  <w:endnote w:id="6">
    <w:p w:rsidR="001E22F8" w:rsidRDefault="001E22F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E22F8">
        <w:t>https://www.linkedin.com/in/kent-r-hill-059a646/</w:t>
      </w:r>
    </w:p>
  </w:endnote>
  <w:endnote w:id="7">
    <w:p w:rsidR="00FA7070" w:rsidRDefault="00FA707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A7070">
        <w:t>https://www.linkedin.com/in/e-anne-peterson-80b6053/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49" w:rsidRDefault="00301349" w:rsidP="001E22F1">
      <w:r>
        <w:separator/>
      </w:r>
    </w:p>
  </w:footnote>
  <w:footnote w:type="continuationSeparator" w:id="0">
    <w:p w:rsidR="00301349" w:rsidRDefault="00301349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6C16AF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1754C"/>
    <w:multiLevelType w:val="hybridMultilevel"/>
    <w:tmpl w:val="3DC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D4003"/>
    <w:multiLevelType w:val="hybridMultilevel"/>
    <w:tmpl w:val="C9E2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6"/>
  </w:num>
  <w:num w:numId="9">
    <w:abstractNumId w:val="14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21"/>
  </w:num>
  <w:num w:numId="15">
    <w:abstractNumId w:val="23"/>
  </w:num>
  <w:num w:numId="16">
    <w:abstractNumId w:val="1"/>
  </w:num>
  <w:num w:numId="17">
    <w:abstractNumId w:val="16"/>
  </w:num>
  <w:num w:numId="18">
    <w:abstractNumId w:val="31"/>
  </w:num>
  <w:num w:numId="19">
    <w:abstractNumId w:val="8"/>
  </w:num>
  <w:num w:numId="20">
    <w:abstractNumId w:val="22"/>
  </w:num>
  <w:num w:numId="21">
    <w:abstractNumId w:val="27"/>
  </w:num>
  <w:num w:numId="22">
    <w:abstractNumId w:val="10"/>
  </w:num>
  <w:num w:numId="23">
    <w:abstractNumId w:val="7"/>
  </w:num>
  <w:num w:numId="24">
    <w:abstractNumId w:val="29"/>
  </w:num>
  <w:num w:numId="25">
    <w:abstractNumId w:val="12"/>
  </w:num>
  <w:num w:numId="26">
    <w:abstractNumId w:val="2"/>
  </w:num>
  <w:num w:numId="27">
    <w:abstractNumId w:val="17"/>
  </w:num>
  <w:num w:numId="28">
    <w:abstractNumId w:val="15"/>
  </w:num>
  <w:num w:numId="29">
    <w:abstractNumId w:val="18"/>
  </w:num>
  <w:num w:numId="30">
    <w:abstractNumId w:val="25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4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4D6E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0B77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2F8"/>
    <w:rsid w:val="001E2508"/>
    <w:rsid w:val="001E430C"/>
    <w:rsid w:val="001E486F"/>
    <w:rsid w:val="001E5266"/>
    <w:rsid w:val="001F4645"/>
    <w:rsid w:val="00205DE4"/>
    <w:rsid w:val="00207063"/>
    <w:rsid w:val="002105C0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97D5D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349"/>
    <w:rsid w:val="0030193E"/>
    <w:rsid w:val="00321F38"/>
    <w:rsid w:val="00330ACB"/>
    <w:rsid w:val="00331394"/>
    <w:rsid w:val="003317A8"/>
    <w:rsid w:val="003353C5"/>
    <w:rsid w:val="0034351E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4C29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16AF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3F00"/>
    <w:rsid w:val="00806C5D"/>
    <w:rsid w:val="00820463"/>
    <w:rsid w:val="00821486"/>
    <w:rsid w:val="008271A8"/>
    <w:rsid w:val="00833527"/>
    <w:rsid w:val="00836810"/>
    <w:rsid w:val="008376B4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33FC6"/>
    <w:rsid w:val="00936AC6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0206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25683"/>
    <w:rsid w:val="00C25BD7"/>
    <w:rsid w:val="00C30408"/>
    <w:rsid w:val="00C335FE"/>
    <w:rsid w:val="00C3365A"/>
    <w:rsid w:val="00C36CC2"/>
    <w:rsid w:val="00C44A8F"/>
    <w:rsid w:val="00C46EEC"/>
    <w:rsid w:val="00C51488"/>
    <w:rsid w:val="00C5538B"/>
    <w:rsid w:val="00C657C0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241F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64A50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222C"/>
    <w:rsid w:val="00F436CE"/>
    <w:rsid w:val="00F51D84"/>
    <w:rsid w:val="00F61923"/>
    <w:rsid w:val="00F62141"/>
    <w:rsid w:val="00F67CCF"/>
    <w:rsid w:val="00F71BC1"/>
    <w:rsid w:val="00F82EF1"/>
    <w:rsid w:val="00F8451A"/>
    <w:rsid w:val="00F84D65"/>
    <w:rsid w:val="00F906D0"/>
    <w:rsid w:val="00F9394B"/>
    <w:rsid w:val="00FA4096"/>
    <w:rsid w:val="00FA58FD"/>
    <w:rsid w:val="00FA7070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2C375757-14B3-430F-9CDB-4942D439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253BE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1533ACE0-A3DD-4EC1-B178-7FD2D623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2954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2017-07-05T13:04:00Z</dcterms:created>
  <dcterms:modified xsi:type="dcterms:W3CDTF">2017-08-23T20:43:00Z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