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603F6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Undersecretary for Economic Growth, Energy and Environment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48728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5C4F59" w:rsidP="00D33A2A">
            <w:pPr>
              <w:rPr>
                <w:rFonts w:asciiTheme="majorHAnsi" w:hAnsiTheme="majorHAnsi" w:cstheme="majorHAnsi"/>
              </w:rPr>
            </w:pPr>
            <w:r w:rsidRPr="008F092D">
              <w:rPr>
                <w:rFonts w:asciiTheme="majorHAnsi" w:hAnsiTheme="majorHAnsi" w:cstheme="majorHAnsi"/>
              </w:rPr>
              <w:t>The Department of State is the lead institution for th</w:t>
            </w:r>
            <w:r w:rsidR="0028248B">
              <w:rPr>
                <w:rFonts w:asciiTheme="majorHAnsi" w:hAnsiTheme="majorHAnsi" w:cstheme="majorHAnsi"/>
              </w:rPr>
              <w:t xml:space="preserve">e conduct of American diplomacy, </w:t>
            </w:r>
            <w:r w:rsidRPr="008F092D">
              <w:rPr>
                <w:rFonts w:asciiTheme="majorHAnsi" w:hAnsiTheme="majorHAnsi" w:cstheme="majorHAnsi"/>
              </w:rPr>
              <w:t>and the secretary is the president’s principal foreign policy advisor.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8248B" w:rsidP="00271E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underse</w:t>
            </w:r>
            <w:r w:rsidRPr="00CE08C3">
              <w:rPr>
                <w:rFonts w:asciiTheme="majorHAnsi" w:hAnsiTheme="majorHAnsi" w:cstheme="majorHAnsi"/>
              </w:rPr>
              <w:t>cretary</w:t>
            </w:r>
            <w:r w:rsidR="00271E76">
              <w:rPr>
                <w:rFonts w:asciiTheme="majorHAnsi" w:hAnsiTheme="majorHAnsi" w:cstheme="majorHAnsi"/>
              </w:rPr>
              <w:t xml:space="preserve"> for economic growth, energy and environment</w:t>
            </w:r>
            <w:r w:rsidRPr="00CE08C3">
              <w:rPr>
                <w:rFonts w:asciiTheme="majorHAnsi" w:hAnsiTheme="majorHAnsi" w:cstheme="majorHAnsi"/>
              </w:rPr>
              <w:t xml:space="preserve"> serves a</w:t>
            </w:r>
            <w:r>
              <w:rPr>
                <w:rFonts w:asciiTheme="majorHAnsi" w:hAnsiTheme="majorHAnsi" w:cstheme="majorHAnsi"/>
              </w:rPr>
              <w:t>s the principal advisor to the secretary and deputy s</w:t>
            </w:r>
            <w:r w:rsidRPr="00CE08C3">
              <w:rPr>
                <w:rFonts w:asciiTheme="majorHAnsi" w:hAnsiTheme="majorHAnsi" w:cstheme="majorHAnsi"/>
              </w:rPr>
              <w:t>ecretaries</w:t>
            </w:r>
            <w:r w:rsidR="00444FDC">
              <w:rPr>
                <w:rFonts w:asciiTheme="majorHAnsi" w:hAnsiTheme="majorHAnsi" w:cstheme="majorHAnsi"/>
              </w:rPr>
              <w:t>,</w:t>
            </w:r>
            <w:r w:rsidRPr="00CE08C3">
              <w:rPr>
                <w:rFonts w:asciiTheme="majorHAnsi" w:hAnsiTheme="majorHAnsi" w:cstheme="majorHAnsi"/>
              </w:rPr>
              <w:t xml:space="preserve"> and </w:t>
            </w:r>
            <w:r w:rsidR="00444FDC">
              <w:rPr>
                <w:rFonts w:asciiTheme="majorHAnsi" w:hAnsiTheme="majorHAnsi" w:cstheme="majorHAnsi"/>
              </w:rPr>
              <w:t xml:space="preserve">serves as </w:t>
            </w:r>
            <w:r w:rsidRPr="00CE08C3">
              <w:rPr>
                <w:rFonts w:asciiTheme="majorHAnsi" w:hAnsiTheme="majorHAnsi" w:cstheme="majorHAnsi"/>
              </w:rPr>
              <w:t>the se</w:t>
            </w:r>
            <w:r>
              <w:rPr>
                <w:rFonts w:asciiTheme="majorHAnsi" w:hAnsiTheme="majorHAnsi" w:cstheme="majorHAnsi"/>
              </w:rPr>
              <w:t>nior economic official at the de</w:t>
            </w:r>
            <w:r w:rsidRPr="00CE08C3">
              <w:rPr>
                <w:rFonts w:asciiTheme="majorHAnsi" w:hAnsiTheme="majorHAnsi" w:cstheme="majorHAnsi"/>
              </w:rPr>
              <w:t xml:space="preserve">partment. 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8124FB" w:rsidP="00CF5D6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CF5D69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CF5D6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107078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Secretary of State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50F" w:rsidRPr="003A250F" w:rsidRDefault="003A250F" w:rsidP="000077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underse</w:t>
            </w:r>
            <w:r w:rsidRPr="00CE08C3">
              <w:rPr>
                <w:rFonts w:asciiTheme="majorHAnsi" w:hAnsiTheme="majorHAnsi" w:cstheme="majorHAnsi"/>
              </w:rPr>
              <w:t>cretary</w:t>
            </w:r>
            <w:r>
              <w:rPr>
                <w:rFonts w:asciiTheme="majorHAnsi" w:hAnsiTheme="majorHAnsi" w:cstheme="majorHAnsi"/>
              </w:rPr>
              <w:t xml:space="preserve"> for economic growth, energy and environment</w:t>
            </w:r>
            <w:r w:rsidRPr="00CE08C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oversees a</w:t>
            </w:r>
            <w:r w:rsidRPr="003A250F">
              <w:rPr>
                <w:rFonts w:asciiTheme="majorHAnsi" w:hAnsiTheme="majorHAnsi" w:cstheme="majorHAnsi"/>
              </w:rPr>
              <w:t xml:space="preserve">bout eight or </w:t>
            </w:r>
            <w:r w:rsidR="00007765">
              <w:rPr>
                <w:rFonts w:asciiTheme="majorHAnsi" w:hAnsiTheme="majorHAnsi" w:cstheme="majorHAnsi"/>
              </w:rPr>
              <w:t xml:space="preserve">10 </w:t>
            </w:r>
            <w:r w:rsidRPr="003A250F">
              <w:rPr>
                <w:rFonts w:asciiTheme="majorHAnsi" w:hAnsiTheme="majorHAnsi" w:cstheme="majorHAnsi"/>
              </w:rPr>
              <w:t>direct reports, including sec</w:t>
            </w:r>
            <w:r>
              <w:rPr>
                <w:rFonts w:asciiTheme="majorHAnsi" w:hAnsiTheme="majorHAnsi" w:cstheme="majorHAnsi"/>
              </w:rPr>
              <w:t xml:space="preserve">retaries and substantive aides. He or she </w:t>
            </w:r>
            <w:r w:rsidR="00A2584F">
              <w:rPr>
                <w:rFonts w:asciiTheme="majorHAnsi" w:hAnsiTheme="majorHAnsi" w:cstheme="majorHAnsi"/>
              </w:rPr>
              <w:t>oversees the Office of the Chief Economist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A2584F">
              <w:rPr>
                <w:rFonts w:asciiTheme="majorHAnsi" w:hAnsiTheme="majorHAnsi" w:cstheme="majorHAnsi"/>
              </w:rPr>
              <w:t xml:space="preserve"> the Office of the Science &amp; Technology Advisor</w:t>
            </w:r>
            <w:r w:rsidR="00007765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the Bureau of Oceans</w:t>
            </w:r>
            <w:r w:rsidR="00A2584F">
              <w:rPr>
                <w:rFonts w:asciiTheme="majorHAnsi" w:hAnsiTheme="majorHAnsi" w:cstheme="majorHAnsi"/>
              </w:rPr>
              <w:t xml:space="preserve"> and International</w:t>
            </w:r>
            <w:r>
              <w:rPr>
                <w:rFonts w:asciiTheme="majorHAnsi" w:hAnsiTheme="majorHAnsi" w:cstheme="majorHAnsi"/>
              </w:rPr>
              <w:t xml:space="preserve"> Environmental and Scientific Affairs</w:t>
            </w:r>
            <w:r w:rsidR="00007765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the Bureau of Energy Resources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30078F">
              <w:rPr>
                <w:rFonts w:asciiTheme="majorHAnsi" w:hAnsiTheme="majorHAnsi" w:cstheme="majorHAnsi"/>
              </w:rPr>
              <w:t xml:space="preserve"> 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0078F">
              <w:rPr>
                <w:rFonts w:asciiTheme="majorHAnsi" w:hAnsiTheme="majorHAnsi" w:cstheme="majorHAnsi"/>
              </w:rPr>
              <w:t xml:space="preserve">the Bureau of Economic and Business Affairs, which consists of hundreds of employees in Washington and </w:t>
            </w:r>
            <w:r w:rsidR="00007765">
              <w:rPr>
                <w:rFonts w:asciiTheme="majorHAnsi" w:hAnsiTheme="majorHAnsi" w:cstheme="majorHAnsi"/>
              </w:rPr>
              <w:t xml:space="preserve">more than </w:t>
            </w:r>
            <w:r w:rsidR="0030078F">
              <w:rPr>
                <w:rFonts w:asciiTheme="majorHAnsi" w:hAnsiTheme="majorHAnsi" w:cstheme="majorHAnsi"/>
              </w:rPr>
              <w:t>one thousand economic officers in embassies around the country.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E76" w:rsidRDefault="000B2983" w:rsidP="00E8031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271E76" w:rsidRPr="00271E76">
              <w:rPr>
                <w:rFonts w:asciiTheme="majorHAnsi" w:hAnsiTheme="majorHAnsi" w:cstheme="majorHAnsi"/>
              </w:rPr>
              <w:t>erves as the principal advisor to the secretary and deputy secretaries</w:t>
            </w:r>
            <w:r w:rsidR="00EE1B22">
              <w:rPr>
                <w:rFonts w:asciiTheme="majorHAnsi" w:hAnsiTheme="majorHAnsi" w:cstheme="majorHAnsi"/>
              </w:rPr>
              <w:t>,</w:t>
            </w:r>
            <w:r w:rsidR="00271E76" w:rsidRPr="00271E76">
              <w:rPr>
                <w:rFonts w:asciiTheme="majorHAnsi" w:hAnsiTheme="majorHAnsi" w:cstheme="majorHAnsi"/>
              </w:rPr>
              <w:t xml:space="preserve"> and </w:t>
            </w:r>
            <w:r w:rsidR="00EE1B22">
              <w:rPr>
                <w:rFonts w:asciiTheme="majorHAnsi" w:hAnsiTheme="majorHAnsi" w:cstheme="majorHAnsi"/>
              </w:rPr>
              <w:t xml:space="preserve">as </w:t>
            </w:r>
            <w:r w:rsidR="00271E76" w:rsidRPr="00271E76">
              <w:rPr>
                <w:rFonts w:asciiTheme="majorHAnsi" w:hAnsiTheme="majorHAnsi" w:cstheme="majorHAnsi"/>
              </w:rPr>
              <w:t>the senior economic official at the de</w:t>
            </w:r>
            <w:r w:rsidR="0057076D">
              <w:rPr>
                <w:rFonts w:asciiTheme="majorHAnsi" w:hAnsiTheme="majorHAnsi" w:cstheme="majorHAnsi"/>
              </w:rPr>
              <w:t>partment</w:t>
            </w:r>
          </w:p>
          <w:p w:rsidR="00271E76" w:rsidRDefault="000B2983" w:rsidP="00E8031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CE08C3" w:rsidRPr="00271E76">
              <w:rPr>
                <w:rFonts w:asciiTheme="majorHAnsi" w:hAnsiTheme="majorHAnsi" w:cstheme="majorHAnsi"/>
              </w:rPr>
              <w:t>rovides guidance on matte</w:t>
            </w:r>
            <w:r w:rsidR="005D4132">
              <w:rPr>
                <w:rFonts w:asciiTheme="majorHAnsi" w:hAnsiTheme="majorHAnsi" w:cstheme="majorHAnsi"/>
              </w:rPr>
              <w:t xml:space="preserve">rs of foreign economic, energy </w:t>
            </w:r>
            <w:r w:rsidR="00CE08C3" w:rsidRPr="00271E76">
              <w:rPr>
                <w:rFonts w:asciiTheme="majorHAnsi" w:hAnsiTheme="majorHAnsi" w:cstheme="majorHAnsi"/>
              </w:rPr>
              <w:t>and environmental policy and directs the formulation, coordination and execu</w:t>
            </w:r>
            <w:r w:rsidR="002462A9">
              <w:rPr>
                <w:rFonts w:asciiTheme="majorHAnsi" w:hAnsiTheme="majorHAnsi" w:cstheme="majorHAnsi"/>
              </w:rPr>
              <w:t>tion of such policy within the d</w:t>
            </w:r>
            <w:r w:rsidR="00CE08C3" w:rsidRPr="00271E76">
              <w:rPr>
                <w:rFonts w:asciiTheme="majorHAnsi" w:hAnsiTheme="majorHAnsi" w:cstheme="majorHAnsi"/>
              </w:rPr>
              <w:t>epartment and with o</w:t>
            </w:r>
            <w:r w:rsidR="0057076D">
              <w:rPr>
                <w:rFonts w:asciiTheme="majorHAnsi" w:hAnsiTheme="majorHAnsi" w:cstheme="majorHAnsi"/>
              </w:rPr>
              <w:t>ther departments and agencies</w:t>
            </w:r>
          </w:p>
          <w:p w:rsidR="00271E76" w:rsidRDefault="000B2983" w:rsidP="00E8031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CE08C3" w:rsidRPr="00271E76">
              <w:rPr>
                <w:rFonts w:asciiTheme="majorHAnsi" w:hAnsiTheme="majorHAnsi" w:cstheme="majorHAnsi"/>
              </w:rPr>
              <w:t xml:space="preserve">ssists the </w:t>
            </w:r>
            <w:r w:rsidR="002462A9">
              <w:rPr>
                <w:rFonts w:asciiTheme="majorHAnsi" w:hAnsiTheme="majorHAnsi" w:cstheme="majorHAnsi"/>
              </w:rPr>
              <w:t>s</w:t>
            </w:r>
            <w:r w:rsidR="00CE08C3" w:rsidRPr="00271E76">
              <w:rPr>
                <w:rFonts w:asciiTheme="majorHAnsi" w:hAnsiTheme="majorHAnsi" w:cstheme="majorHAnsi"/>
              </w:rPr>
              <w:t>ecretary, upon request, at interd</w:t>
            </w:r>
            <w:r w:rsidR="002462A9">
              <w:rPr>
                <w:rFonts w:asciiTheme="majorHAnsi" w:hAnsiTheme="majorHAnsi" w:cstheme="majorHAnsi"/>
              </w:rPr>
              <w:t>epartmental meetings</w:t>
            </w:r>
            <w:r w:rsidR="00007765">
              <w:rPr>
                <w:rFonts w:asciiTheme="majorHAnsi" w:hAnsiTheme="majorHAnsi" w:cstheme="majorHAnsi"/>
              </w:rPr>
              <w:t>,</w:t>
            </w:r>
            <w:r w:rsidR="002462A9">
              <w:rPr>
                <w:rFonts w:asciiTheme="majorHAnsi" w:hAnsiTheme="majorHAnsi" w:cstheme="majorHAnsi"/>
              </w:rPr>
              <w:t xml:space="preserve"> including </w:t>
            </w:r>
            <w:r w:rsidR="00007765">
              <w:rPr>
                <w:rFonts w:asciiTheme="majorHAnsi" w:hAnsiTheme="majorHAnsi" w:cstheme="majorHAnsi"/>
              </w:rPr>
              <w:t>C</w:t>
            </w:r>
            <w:r w:rsidR="00CE08C3" w:rsidRPr="00271E76">
              <w:rPr>
                <w:rFonts w:asciiTheme="majorHAnsi" w:hAnsiTheme="majorHAnsi" w:cstheme="majorHAnsi"/>
              </w:rPr>
              <w:t>abinet councils and the National Econ</w:t>
            </w:r>
            <w:r w:rsidR="002462A9">
              <w:rPr>
                <w:rFonts w:asciiTheme="majorHAnsi" w:hAnsiTheme="majorHAnsi" w:cstheme="majorHAnsi"/>
              </w:rPr>
              <w:t>omic Council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2462A9">
              <w:rPr>
                <w:rFonts w:asciiTheme="majorHAnsi" w:hAnsiTheme="majorHAnsi" w:cstheme="majorHAnsi"/>
              </w:rPr>
              <w:t xml:space="preserve"> testifies before c</w:t>
            </w:r>
            <w:r w:rsidR="00CE08C3" w:rsidRPr="00271E76">
              <w:rPr>
                <w:rFonts w:asciiTheme="majorHAnsi" w:hAnsiTheme="majorHAnsi" w:cstheme="majorHAnsi"/>
              </w:rPr>
              <w:t>ongressional c</w:t>
            </w:r>
            <w:r w:rsidR="008E6B4C">
              <w:rPr>
                <w:rFonts w:asciiTheme="majorHAnsi" w:hAnsiTheme="majorHAnsi" w:cstheme="majorHAnsi"/>
              </w:rPr>
              <w:t>ommittees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8E6B4C">
              <w:rPr>
                <w:rFonts w:asciiTheme="majorHAnsi" w:hAnsiTheme="majorHAnsi" w:cstheme="majorHAnsi"/>
              </w:rPr>
              <w:t xml:space="preserve"> appears in the media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CE08C3" w:rsidRPr="00271E76">
              <w:rPr>
                <w:rFonts w:asciiTheme="majorHAnsi" w:hAnsiTheme="majorHAnsi" w:cstheme="majorHAnsi"/>
              </w:rPr>
              <w:t xml:space="preserve"> and performs other international</w:t>
            </w:r>
            <w:r w:rsidR="0057076D">
              <w:rPr>
                <w:rFonts w:asciiTheme="majorHAnsi" w:hAnsiTheme="majorHAnsi" w:cstheme="majorHAnsi"/>
              </w:rPr>
              <w:t xml:space="preserve"> representational assignments</w:t>
            </w:r>
          </w:p>
          <w:p w:rsidR="00271E76" w:rsidRDefault="0057076D" w:rsidP="00E8031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2462A9">
              <w:rPr>
                <w:rFonts w:asciiTheme="majorHAnsi" w:hAnsiTheme="majorHAnsi" w:cstheme="majorHAnsi"/>
              </w:rPr>
              <w:t>oordinates closely with the undersecretary of the t</w:t>
            </w:r>
            <w:r w:rsidR="00CD6166">
              <w:rPr>
                <w:rFonts w:asciiTheme="majorHAnsi" w:hAnsiTheme="majorHAnsi" w:cstheme="majorHAnsi"/>
              </w:rPr>
              <w:t>reasury for international a</w:t>
            </w:r>
            <w:r w:rsidR="00CE08C3" w:rsidRPr="00271E76">
              <w:rPr>
                <w:rFonts w:asciiTheme="majorHAnsi" w:hAnsiTheme="majorHAnsi" w:cstheme="majorHAnsi"/>
              </w:rPr>
              <w:t xml:space="preserve">ffairs, the </w:t>
            </w:r>
            <w:r w:rsidR="00CD6166">
              <w:rPr>
                <w:rFonts w:asciiTheme="majorHAnsi" w:hAnsiTheme="majorHAnsi" w:cstheme="majorHAnsi"/>
              </w:rPr>
              <w:t>undersecretary of commerce for international trade, the undersecretary of agriculture for farm and foreign agriculture s</w:t>
            </w:r>
            <w:r w:rsidR="00CE08C3" w:rsidRPr="00271E76">
              <w:rPr>
                <w:rFonts w:asciiTheme="majorHAnsi" w:hAnsiTheme="majorHAnsi" w:cstheme="majorHAnsi"/>
              </w:rPr>
              <w:t xml:space="preserve">ervice, the </w:t>
            </w:r>
            <w:r w:rsidR="00CD6166">
              <w:rPr>
                <w:rFonts w:asciiTheme="majorHAnsi" w:hAnsiTheme="majorHAnsi" w:cstheme="majorHAnsi"/>
              </w:rPr>
              <w:t xml:space="preserve">undersecretary of energy </w:t>
            </w:r>
            <w:r w:rsidR="00CE08C3" w:rsidRPr="00271E76">
              <w:rPr>
                <w:rFonts w:asciiTheme="majorHAnsi" w:hAnsiTheme="majorHAnsi" w:cstheme="majorHAnsi"/>
              </w:rPr>
              <w:lastRenderedPageBreak/>
              <w:t>and the U.S. Trade Representative, as well as senior officials from o</w:t>
            </w:r>
            <w:r>
              <w:rPr>
                <w:rFonts w:asciiTheme="majorHAnsi" w:hAnsiTheme="majorHAnsi" w:cstheme="majorHAnsi"/>
              </w:rPr>
              <w:t>ther departments and agencies</w:t>
            </w:r>
          </w:p>
          <w:p w:rsidR="0016537A" w:rsidRPr="002C4B27" w:rsidRDefault="00271E76" w:rsidP="00B009F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CE08C3" w:rsidRPr="00271E76">
              <w:rPr>
                <w:rFonts w:asciiTheme="majorHAnsi" w:hAnsiTheme="majorHAnsi" w:cstheme="majorHAnsi"/>
              </w:rPr>
              <w:t>er</w:t>
            </w:r>
            <w:r>
              <w:rPr>
                <w:rFonts w:asciiTheme="majorHAnsi" w:hAnsiTheme="majorHAnsi" w:cstheme="majorHAnsi"/>
              </w:rPr>
              <w:t>ves in the following positions:</w:t>
            </w:r>
            <w:r w:rsidR="00B009FB">
              <w:rPr>
                <w:rFonts w:asciiTheme="majorHAnsi" w:hAnsiTheme="majorHAnsi" w:cstheme="majorHAnsi"/>
              </w:rPr>
              <w:t xml:space="preserve"> U.S. alternate g</w:t>
            </w:r>
            <w:r w:rsidR="00CE08C3" w:rsidRPr="00271E76">
              <w:rPr>
                <w:rFonts w:asciiTheme="majorHAnsi" w:hAnsiTheme="majorHAnsi" w:cstheme="majorHAnsi"/>
              </w:rPr>
              <w:t>overnor of the Europ</w:t>
            </w:r>
            <w:r w:rsidR="00B009FB">
              <w:rPr>
                <w:rFonts w:asciiTheme="majorHAnsi" w:hAnsiTheme="majorHAnsi" w:cstheme="majorHAnsi"/>
              </w:rPr>
              <w:t>ean Reconstruction Bank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B009FB">
              <w:rPr>
                <w:rFonts w:asciiTheme="majorHAnsi" w:hAnsiTheme="majorHAnsi" w:cstheme="majorHAnsi"/>
              </w:rPr>
              <w:t xml:space="preserve"> U.S. alternate g</w:t>
            </w:r>
            <w:r w:rsidR="00CE08C3" w:rsidRPr="00271E76">
              <w:rPr>
                <w:rFonts w:asciiTheme="majorHAnsi" w:hAnsiTheme="majorHAnsi" w:cstheme="majorHAnsi"/>
              </w:rPr>
              <w:t>overnor to the International Bank for Reconstr</w:t>
            </w:r>
            <w:r w:rsidR="00B009FB">
              <w:rPr>
                <w:rFonts w:asciiTheme="majorHAnsi" w:hAnsiTheme="majorHAnsi" w:cstheme="majorHAnsi"/>
              </w:rPr>
              <w:t>uction and Development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B009FB">
              <w:rPr>
                <w:rFonts w:asciiTheme="majorHAnsi" w:hAnsiTheme="majorHAnsi" w:cstheme="majorHAnsi"/>
              </w:rPr>
              <w:t xml:space="preserve"> U.S. alt</w:t>
            </w:r>
            <w:r w:rsidR="00CE08C3" w:rsidRPr="00271E76">
              <w:rPr>
                <w:rFonts w:asciiTheme="majorHAnsi" w:hAnsiTheme="majorHAnsi" w:cstheme="majorHAnsi"/>
              </w:rPr>
              <w:t xml:space="preserve">ernate </w:t>
            </w:r>
            <w:r w:rsidR="00B009FB">
              <w:rPr>
                <w:rFonts w:asciiTheme="majorHAnsi" w:hAnsiTheme="majorHAnsi" w:cstheme="majorHAnsi"/>
              </w:rPr>
              <w:t>g</w:t>
            </w:r>
            <w:r w:rsidR="00CE08C3" w:rsidRPr="00271E76">
              <w:rPr>
                <w:rFonts w:asciiTheme="majorHAnsi" w:hAnsiTheme="majorHAnsi" w:cstheme="majorHAnsi"/>
              </w:rPr>
              <w:t>overnor to the Inter-American Developme</w:t>
            </w:r>
            <w:r w:rsidR="00B009FB">
              <w:rPr>
                <w:rFonts w:asciiTheme="majorHAnsi" w:hAnsiTheme="majorHAnsi" w:cstheme="majorHAnsi"/>
              </w:rPr>
              <w:t>nt Bank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B009FB">
              <w:rPr>
                <w:rFonts w:asciiTheme="majorHAnsi" w:hAnsiTheme="majorHAnsi" w:cstheme="majorHAnsi"/>
              </w:rPr>
              <w:t xml:space="preserve"> U.S. a</w:t>
            </w:r>
            <w:r w:rsidR="00CE08C3" w:rsidRPr="00271E76">
              <w:rPr>
                <w:rFonts w:asciiTheme="majorHAnsi" w:hAnsiTheme="majorHAnsi" w:cstheme="majorHAnsi"/>
              </w:rPr>
              <w:t xml:space="preserve">lternate </w:t>
            </w:r>
            <w:r w:rsidR="00B009FB">
              <w:rPr>
                <w:rFonts w:asciiTheme="majorHAnsi" w:hAnsiTheme="majorHAnsi" w:cstheme="majorHAnsi"/>
              </w:rPr>
              <w:t>g</w:t>
            </w:r>
            <w:r w:rsidR="00CE08C3" w:rsidRPr="00271E76">
              <w:rPr>
                <w:rFonts w:asciiTheme="majorHAnsi" w:hAnsiTheme="majorHAnsi" w:cstheme="majorHAnsi"/>
              </w:rPr>
              <w:t>overnor to th</w:t>
            </w:r>
            <w:r w:rsidR="00B009FB">
              <w:rPr>
                <w:rFonts w:asciiTheme="majorHAnsi" w:hAnsiTheme="majorHAnsi" w:cstheme="majorHAnsi"/>
              </w:rPr>
              <w:t>e Asian Development Bank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B009FB">
              <w:rPr>
                <w:rFonts w:asciiTheme="majorHAnsi" w:hAnsiTheme="majorHAnsi" w:cstheme="majorHAnsi"/>
              </w:rPr>
              <w:t xml:space="preserve"> U.S. alternate g</w:t>
            </w:r>
            <w:r w:rsidR="00CE08C3" w:rsidRPr="00271E76">
              <w:rPr>
                <w:rFonts w:asciiTheme="majorHAnsi" w:hAnsiTheme="majorHAnsi" w:cstheme="majorHAnsi"/>
              </w:rPr>
              <w:t>overnor of the A</w:t>
            </w:r>
            <w:r w:rsidR="00B009FB">
              <w:rPr>
                <w:rFonts w:asciiTheme="majorHAnsi" w:hAnsiTheme="majorHAnsi" w:cstheme="majorHAnsi"/>
              </w:rPr>
              <w:t>frican Development Fund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B009FB">
              <w:rPr>
                <w:rFonts w:asciiTheme="majorHAnsi" w:hAnsiTheme="majorHAnsi" w:cstheme="majorHAnsi"/>
              </w:rPr>
              <w:t xml:space="preserve"> U.S. di</w:t>
            </w:r>
            <w:r w:rsidR="00CE08C3" w:rsidRPr="00271E76">
              <w:rPr>
                <w:rFonts w:asciiTheme="majorHAnsi" w:hAnsiTheme="majorHAnsi" w:cstheme="majorHAnsi"/>
              </w:rPr>
              <w:t xml:space="preserve">rector </w:t>
            </w:r>
            <w:r>
              <w:rPr>
                <w:rFonts w:asciiTheme="majorHAnsi" w:hAnsiTheme="majorHAnsi" w:cstheme="majorHAnsi"/>
              </w:rPr>
              <w:t>of the African Development Bank</w:t>
            </w:r>
            <w:r w:rsidR="00007765">
              <w:rPr>
                <w:rFonts w:asciiTheme="majorHAnsi" w:hAnsiTheme="majorHAnsi" w:cstheme="majorHAnsi"/>
              </w:rPr>
              <w:t>;</w:t>
            </w:r>
            <w:r w:rsidR="00B009FB">
              <w:rPr>
                <w:rFonts w:asciiTheme="majorHAnsi" w:hAnsiTheme="majorHAnsi" w:cstheme="majorHAnsi"/>
              </w:rPr>
              <w:t xml:space="preserve"> and member of the </w:t>
            </w:r>
            <w:r w:rsidR="00B009FB" w:rsidRPr="002C4B27">
              <w:rPr>
                <w:rFonts w:asciiTheme="majorHAnsi" w:hAnsiTheme="majorHAnsi" w:cstheme="majorHAnsi"/>
              </w:rPr>
              <w:t>board of d</w:t>
            </w:r>
            <w:r w:rsidR="00CE08C3" w:rsidRPr="002C4B27">
              <w:rPr>
                <w:rFonts w:asciiTheme="majorHAnsi" w:hAnsiTheme="majorHAnsi" w:cstheme="majorHAnsi"/>
              </w:rPr>
              <w:t xml:space="preserve">irectors of the Overseas </w:t>
            </w:r>
            <w:r w:rsidRPr="002C4B27">
              <w:rPr>
                <w:rFonts w:asciiTheme="majorHAnsi" w:hAnsiTheme="majorHAnsi" w:cstheme="majorHAnsi"/>
              </w:rPr>
              <w:t>Private Investment Corporation</w:t>
            </w:r>
            <w:r w:rsidR="00C21C59" w:rsidRPr="002C4B27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  <w:p w:rsidR="002C4B27" w:rsidRPr="00271E76" w:rsidRDefault="002C4B27" w:rsidP="002C4B2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C4B27">
              <w:rPr>
                <w:rFonts w:asciiTheme="majorHAnsi" w:hAnsiTheme="majorHAnsi" w:cstheme="majorHAnsi"/>
              </w:rPr>
              <w:t>Negotiates economic sanctions and international agreements with an economic impact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B27" w:rsidRPr="006937A9" w:rsidRDefault="002C4B27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937A9">
              <w:rPr>
                <w:rFonts w:asciiTheme="majorHAnsi" w:hAnsiTheme="majorHAnsi" w:cstheme="majorHAnsi"/>
              </w:rPr>
              <w:t>Solid understanding of macro and microeconomic issues</w:t>
            </w:r>
          </w:p>
          <w:p w:rsidR="002C4B27" w:rsidRPr="006937A9" w:rsidRDefault="002C4B27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937A9">
              <w:rPr>
                <w:rFonts w:asciiTheme="majorHAnsi" w:hAnsiTheme="majorHAnsi" w:cstheme="majorHAnsi"/>
              </w:rPr>
              <w:t>Solid understanding of trade issues</w:t>
            </w:r>
          </w:p>
          <w:p w:rsidR="002C4B27" w:rsidRPr="00916933" w:rsidRDefault="002C4B27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937A9">
              <w:rPr>
                <w:rFonts w:asciiTheme="majorHAnsi" w:hAnsiTheme="majorHAnsi" w:cstheme="majorHAnsi"/>
              </w:rPr>
              <w:t>Solid understanding of energy and environmental issues</w:t>
            </w:r>
          </w:p>
          <w:p w:rsidR="006937A9" w:rsidRPr="006937A9" w:rsidRDefault="00916933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Confidence of the s</w:t>
            </w:r>
            <w:r w:rsidR="002C4B27" w:rsidRPr="006937A9">
              <w:rPr>
                <w:rFonts w:asciiTheme="majorHAnsi" w:hAnsiTheme="majorHAnsi" w:cstheme="majorHAnsi"/>
              </w:rPr>
              <w:t xml:space="preserve">ecretary of </w:t>
            </w:r>
            <w:r w:rsidR="00173FC0">
              <w:rPr>
                <w:rFonts w:asciiTheme="majorHAnsi" w:hAnsiTheme="majorHAnsi" w:cstheme="majorHAnsi"/>
              </w:rPr>
              <w:t>s</w:t>
            </w:r>
            <w:r w:rsidR="002C4B27" w:rsidRPr="006937A9">
              <w:rPr>
                <w:rFonts w:asciiTheme="majorHAnsi" w:hAnsiTheme="majorHAnsi" w:cstheme="majorHAnsi"/>
              </w:rPr>
              <w:t>tate, in whose name he</w:t>
            </w:r>
            <w:r w:rsidR="00173FC0">
              <w:rPr>
                <w:rFonts w:asciiTheme="majorHAnsi" w:hAnsiTheme="majorHAnsi" w:cstheme="majorHAnsi"/>
              </w:rPr>
              <w:t xml:space="preserve"> or </w:t>
            </w:r>
            <w:r w:rsidR="002C4B27" w:rsidRPr="006937A9">
              <w:rPr>
                <w:rFonts w:asciiTheme="majorHAnsi" w:hAnsiTheme="majorHAnsi" w:cstheme="majorHAnsi"/>
              </w:rPr>
              <w:t>she will be speaking at interagency and White House meeti</w:t>
            </w:r>
            <w:r>
              <w:rPr>
                <w:rFonts w:asciiTheme="majorHAnsi" w:hAnsiTheme="majorHAnsi" w:cstheme="majorHAnsi"/>
              </w:rPr>
              <w:t>ngs</w:t>
            </w:r>
            <w:r w:rsidR="002C4B27" w:rsidRPr="006937A9">
              <w:rPr>
                <w:rFonts w:asciiTheme="majorHAnsi" w:hAnsiTheme="majorHAnsi" w:cstheme="majorHAnsi"/>
              </w:rPr>
              <w:t xml:space="preserve"> </w:t>
            </w:r>
          </w:p>
          <w:p w:rsidR="002C4B27" w:rsidRP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2C4B27" w:rsidRPr="006937A9">
              <w:rPr>
                <w:rFonts w:asciiTheme="majorHAnsi" w:hAnsiTheme="majorHAnsi" w:cstheme="majorHAnsi"/>
              </w:rPr>
              <w:t>ensitivity to and respect for foreign cultures and history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E92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 negotiation skills</w:t>
            </w:r>
          </w:p>
          <w:p w:rsid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work under high pressure</w:t>
            </w:r>
          </w:p>
          <w:p w:rsid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work long hours</w:t>
            </w:r>
          </w:p>
          <w:p w:rsid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Energy for frequent amount of travel</w:t>
            </w:r>
          </w:p>
          <w:p w:rsid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Stamina to study issues </w:t>
            </w:r>
            <w:r w:rsidR="00173FC0">
              <w:rPr>
                <w:rFonts w:asciiTheme="majorHAnsi" w:hAnsiTheme="majorHAnsi" w:cstheme="majorHAnsi"/>
              </w:rPr>
              <w:t xml:space="preserve">prior to </w:t>
            </w:r>
            <w:r>
              <w:rPr>
                <w:rFonts w:asciiTheme="majorHAnsi" w:hAnsiTheme="majorHAnsi" w:cstheme="majorHAnsi"/>
              </w:rPr>
              <w:t>myriad meetings</w:t>
            </w:r>
          </w:p>
          <w:p w:rsid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Strong </w:t>
            </w:r>
            <w:r w:rsidRPr="006937A9">
              <w:rPr>
                <w:rFonts w:asciiTheme="majorHAnsi" w:hAnsiTheme="majorHAnsi" w:cstheme="majorHAnsi"/>
              </w:rPr>
              <w:t>public speaker able to arti</w:t>
            </w:r>
            <w:r>
              <w:rPr>
                <w:rFonts w:asciiTheme="majorHAnsi" w:hAnsiTheme="majorHAnsi" w:cstheme="majorHAnsi"/>
              </w:rPr>
              <w:t>culate administration positions</w:t>
            </w:r>
            <w:r w:rsidR="00173FC0">
              <w:rPr>
                <w:rFonts w:asciiTheme="majorHAnsi" w:hAnsiTheme="majorHAnsi" w:cstheme="majorHAnsi"/>
              </w:rPr>
              <w:t xml:space="preserve"> </w:t>
            </w:r>
            <w:r w:rsidR="00173FC0" w:rsidRPr="006937A9">
              <w:rPr>
                <w:rFonts w:asciiTheme="majorHAnsi" w:hAnsiTheme="majorHAnsi" w:cstheme="majorHAnsi"/>
              </w:rPr>
              <w:t>clearly</w:t>
            </w:r>
          </w:p>
          <w:p w:rsid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</w:t>
            </w:r>
            <w:r w:rsidRPr="006937A9">
              <w:rPr>
                <w:rFonts w:asciiTheme="majorHAnsi" w:hAnsiTheme="majorHAnsi" w:cstheme="majorHAnsi"/>
              </w:rPr>
              <w:t xml:space="preserve"> leadership skills </w:t>
            </w:r>
          </w:p>
          <w:p w:rsidR="00984A9C" w:rsidRDefault="00984A9C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communication and interpersonal skills</w:t>
            </w:r>
          </w:p>
          <w:p w:rsidR="00916933" w:rsidRPr="00916933" w:rsidRDefault="00916933" w:rsidP="00F5609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</w:t>
            </w:r>
            <w:r w:rsidRPr="006937A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administrative capabilities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E1665D" w:rsidP="009173D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Catherine A. </w:t>
            </w:r>
            <w:proofErr w:type="spellStart"/>
            <w:r>
              <w:rPr>
                <w:rFonts w:asciiTheme="majorHAnsi" w:hAnsiTheme="majorHAnsi" w:cstheme="majorHAnsi"/>
              </w:rPr>
              <w:t>Novelli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 w:rsidR="009173D9">
              <w:rPr>
                <w:rFonts w:asciiTheme="majorHAnsi" w:hAnsiTheme="majorHAnsi" w:cstheme="majorHAnsi"/>
              </w:rPr>
              <w:t xml:space="preserve">2014 to </w:t>
            </w:r>
            <w:r w:rsidR="00D5222A">
              <w:rPr>
                <w:rFonts w:asciiTheme="majorHAnsi" w:hAnsiTheme="majorHAnsi" w:cstheme="majorHAnsi"/>
              </w:rPr>
              <w:t>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A91FFD">
              <w:rPr>
                <w:rFonts w:asciiTheme="majorHAnsi" w:hAnsiTheme="majorHAnsi" w:cstheme="majorHAnsi"/>
              </w:rPr>
              <w:t>Vice President, Worldwide Government Affairs, Apple, Inc.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91FFD">
              <w:rPr>
                <w:rFonts w:asciiTheme="majorHAnsi" w:hAnsiTheme="majorHAnsi" w:cstheme="majorHAnsi"/>
              </w:rPr>
              <w:t>Assistant U.S. Trade Representative for Europe &amp; the Mediterranean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91FFD">
              <w:rPr>
                <w:rFonts w:asciiTheme="majorHAnsi" w:hAnsiTheme="majorHAnsi" w:cstheme="majorHAnsi"/>
              </w:rPr>
              <w:t>Deputy Assistant U.S. Trade Representative for Central and Eastern Europe and Eurasia</w:t>
            </w:r>
            <w:r w:rsidR="005A2AE7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164DAF" w:rsidP="00D108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Robert D. </w:t>
            </w:r>
            <w:proofErr w:type="spellStart"/>
            <w:r>
              <w:rPr>
                <w:rFonts w:asciiTheme="majorHAnsi" w:hAnsiTheme="majorHAnsi" w:cstheme="majorHAnsi"/>
              </w:rPr>
              <w:t>Hormats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FF3F4D">
              <w:rPr>
                <w:rFonts w:asciiTheme="majorHAnsi" w:hAnsiTheme="majorHAnsi" w:cstheme="majorHAnsi"/>
              </w:rPr>
              <w:t>2009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26089" w:rsidRPr="00271E76">
              <w:rPr>
                <w:rFonts w:asciiTheme="majorHAnsi" w:hAnsiTheme="majorHAnsi" w:cstheme="majorHAnsi"/>
              </w:rPr>
              <w:t xml:space="preserve">U.S. </w:t>
            </w:r>
            <w:r w:rsidR="00D3568D">
              <w:rPr>
                <w:rFonts w:asciiTheme="majorHAnsi" w:hAnsiTheme="majorHAnsi" w:cstheme="majorHAnsi"/>
              </w:rPr>
              <w:t>Alternate Governor,</w:t>
            </w:r>
            <w:r w:rsidR="00D1087E">
              <w:rPr>
                <w:rFonts w:asciiTheme="majorHAnsi" w:hAnsiTheme="majorHAnsi" w:cstheme="majorHAnsi"/>
              </w:rPr>
              <w:t xml:space="preserve"> African Development Fund, Undersecretary for International Affairs, Department of the Treasury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A26089" w:rsidRPr="00271E76">
              <w:rPr>
                <w:rFonts w:asciiTheme="majorHAnsi" w:hAnsiTheme="majorHAnsi" w:cstheme="majorHAnsi"/>
              </w:rPr>
              <w:t xml:space="preserve"> </w:t>
            </w:r>
            <w:r w:rsidR="00A26089">
              <w:rPr>
                <w:rFonts w:asciiTheme="majorHAnsi" w:hAnsiTheme="majorHAnsi" w:cstheme="majorHAnsi"/>
              </w:rPr>
              <w:t>U.S.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D1087E">
              <w:rPr>
                <w:rFonts w:asciiTheme="majorHAnsi" w:hAnsiTheme="majorHAnsi" w:cstheme="majorHAnsi"/>
              </w:rPr>
              <w:t>Alternative Governor, Office of the Executive Director to the African Development Bank, Undersecretary for International Affairs Department of the Treasury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26089" w:rsidRPr="00271E76">
              <w:rPr>
                <w:rFonts w:asciiTheme="majorHAnsi" w:hAnsiTheme="majorHAnsi" w:cstheme="majorHAnsi"/>
              </w:rPr>
              <w:t xml:space="preserve">U.S. </w:t>
            </w:r>
            <w:r w:rsidR="00D1087E">
              <w:rPr>
                <w:rFonts w:asciiTheme="majorHAnsi" w:hAnsiTheme="majorHAnsi" w:cstheme="majorHAnsi"/>
              </w:rPr>
              <w:t>Alternate Governor, Office of the Executive Director to the Asian Development Bank, Department of the Treasury</w:t>
            </w:r>
            <w:r w:rsidR="00001BE2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373338" w:rsidP="003F23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Reuben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Jeffrey III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D5222A">
              <w:rPr>
                <w:rFonts w:asciiTheme="majorHAnsi" w:hAnsiTheme="majorHAnsi" w:cstheme="majorHAnsi"/>
              </w:rPr>
              <w:t>2007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5A2AE7">
              <w:rPr>
                <w:rFonts w:asciiTheme="majorHAnsi" w:hAnsiTheme="majorHAnsi" w:cstheme="majorHAnsi"/>
              </w:rPr>
              <w:t>Managing Director and Managing Partner, Goldman Sachs Paris Inc.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B57560">
              <w:rPr>
                <w:rFonts w:asciiTheme="majorHAnsi" w:hAnsiTheme="majorHAnsi" w:cstheme="majorHAnsi"/>
              </w:rPr>
              <w:t xml:space="preserve">Firm Leader, </w:t>
            </w:r>
            <w:r w:rsidR="005A2AE7">
              <w:rPr>
                <w:rFonts w:asciiTheme="majorHAnsi" w:hAnsiTheme="majorHAnsi" w:cstheme="majorHAnsi"/>
              </w:rPr>
              <w:t>European Financi</w:t>
            </w:r>
            <w:r w:rsidR="0026455C">
              <w:rPr>
                <w:rFonts w:asciiTheme="majorHAnsi" w:hAnsiTheme="majorHAnsi" w:cstheme="majorHAnsi"/>
              </w:rPr>
              <w:t>al Institutions Group</w:t>
            </w:r>
            <w:r w:rsidR="003F23F7">
              <w:rPr>
                <w:rFonts w:asciiTheme="majorHAnsi" w:hAnsiTheme="majorHAnsi" w:cstheme="majorHAnsi"/>
              </w:rPr>
              <w:t>, Goldman Sachs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3F23F7">
              <w:rPr>
                <w:rFonts w:asciiTheme="majorHAnsi" w:hAnsiTheme="majorHAnsi" w:cstheme="majorHAnsi"/>
              </w:rPr>
              <w:t>Banking and Securities Lawyer and Corporate Attorney, Davis Polk &amp; Wardwell LLP</w:t>
            </w:r>
            <w:r w:rsidR="00357F3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A6" w:rsidRDefault="00AB45A6" w:rsidP="001E22F1">
      <w:r>
        <w:separator/>
      </w:r>
    </w:p>
  </w:endnote>
  <w:endnote w:type="continuationSeparator" w:id="0">
    <w:p w:rsidR="00AB45A6" w:rsidRDefault="00AB45A6" w:rsidP="001E22F1">
      <w:r>
        <w:continuationSeparator/>
      </w:r>
    </w:p>
  </w:endnote>
  <w:endnote w:id="1">
    <w:p w:rsidR="00CF5D69" w:rsidRDefault="00CF5D6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107078" w:rsidRDefault="001070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07078">
        <w:t>https://www.state.gov/r/pa/ei/rls/dos/99484.htm</w:t>
      </w:r>
    </w:p>
  </w:endnote>
  <w:endnote w:id="3">
    <w:p w:rsidR="00D1087E" w:rsidRDefault="00C21C59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5A2AE7" w:rsidRDefault="005A2AE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A2AE7">
        <w:t>https://2009-2017.state.gov/r/pa/ei/biog/223070.htm</w:t>
      </w:r>
    </w:p>
  </w:endnote>
  <w:endnote w:id="5">
    <w:p w:rsidR="00001BE2" w:rsidRDefault="00001BE2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6">
    <w:p w:rsidR="00357F3C" w:rsidRDefault="00357F3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57F3C">
        <w:t>http://www.bloomberg.com/research/stocks/private/person.asp?personId=762595&amp;privcapId=1082551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A6" w:rsidRDefault="00AB45A6" w:rsidP="001E22F1">
      <w:r>
        <w:separator/>
      </w:r>
    </w:p>
  </w:footnote>
  <w:footnote w:type="continuationSeparator" w:id="0">
    <w:p w:rsidR="00AB45A6" w:rsidRDefault="00AB45A6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F5D6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2A1"/>
    <w:multiLevelType w:val="hybridMultilevel"/>
    <w:tmpl w:val="4692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AB03ED"/>
    <w:multiLevelType w:val="hybridMultilevel"/>
    <w:tmpl w:val="A74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1BE2"/>
    <w:rsid w:val="00002E92"/>
    <w:rsid w:val="00005556"/>
    <w:rsid w:val="00007765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2983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5DBD"/>
    <w:rsid w:val="000F6976"/>
    <w:rsid w:val="000F69F1"/>
    <w:rsid w:val="00106C24"/>
    <w:rsid w:val="00106F15"/>
    <w:rsid w:val="00107078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4DAF"/>
    <w:rsid w:val="0016537A"/>
    <w:rsid w:val="001658B6"/>
    <w:rsid w:val="00171A70"/>
    <w:rsid w:val="0017272D"/>
    <w:rsid w:val="00173FC0"/>
    <w:rsid w:val="00175FCC"/>
    <w:rsid w:val="00177526"/>
    <w:rsid w:val="0018425C"/>
    <w:rsid w:val="00186C89"/>
    <w:rsid w:val="001956F0"/>
    <w:rsid w:val="001A3E9A"/>
    <w:rsid w:val="001A636E"/>
    <w:rsid w:val="001B25A1"/>
    <w:rsid w:val="001B3D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D5401"/>
    <w:rsid w:val="001E22F1"/>
    <w:rsid w:val="001E2508"/>
    <w:rsid w:val="001E2999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2A9"/>
    <w:rsid w:val="00246779"/>
    <w:rsid w:val="00262C31"/>
    <w:rsid w:val="002638DC"/>
    <w:rsid w:val="00263CE0"/>
    <w:rsid w:val="0026455C"/>
    <w:rsid w:val="002678E9"/>
    <w:rsid w:val="00271E76"/>
    <w:rsid w:val="0028248B"/>
    <w:rsid w:val="00282909"/>
    <w:rsid w:val="00292D76"/>
    <w:rsid w:val="00297C2A"/>
    <w:rsid w:val="002A71CC"/>
    <w:rsid w:val="002B1860"/>
    <w:rsid w:val="002B3AC4"/>
    <w:rsid w:val="002B44C0"/>
    <w:rsid w:val="002B59FC"/>
    <w:rsid w:val="002C4B27"/>
    <w:rsid w:val="002C76AB"/>
    <w:rsid w:val="002C7A86"/>
    <w:rsid w:val="002D28DF"/>
    <w:rsid w:val="002E0713"/>
    <w:rsid w:val="002E53EB"/>
    <w:rsid w:val="002F0EE4"/>
    <w:rsid w:val="002F119A"/>
    <w:rsid w:val="002F204D"/>
    <w:rsid w:val="002F2F32"/>
    <w:rsid w:val="0030078F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57F3C"/>
    <w:rsid w:val="003616AC"/>
    <w:rsid w:val="00366270"/>
    <w:rsid w:val="00370ED0"/>
    <w:rsid w:val="00373338"/>
    <w:rsid w:val="00373610"/>
    <w:rsid w:val="00375A18"/>
    <w:rsid w:val="00386024"/>
    <w:rsid w:val="003910F3"/>
    <w:rsid w:val="0039752D"/>
    <w:rsid w:val="003A0397"/>
    <w:rsid w:val="003A250F"/>
    <w:rsid w:val="003A4DD4"/>
    <w:rsid w:val="003A6E33"/>
    <w:rsid w:val="003C3EF6"/>
    <w:rsid w:val="003C56E7"/>
    <w:rsid w:val="003D120B"/>
    <w:rsid w:val="003D4CCB"/>
    <w:rsid w:val="003D5759"/>
    <w:rsid w:val="003E45AC"/>
    <w:rsid w:val="003F23F7"/>
    <w:rsid w:val="00405D3E"/>
    <w:rsid w:val="00405E4F"/>
    <w:rsid w:val="00411497"/>
    <w:rsid w:val="00414F4B"/>
    <w:rsid w:val="00422D9C"/>
    <w:rsid w:val="00424234"/>
    <w:rsid w:val="00435A07"/>
    <w:rsid w:val="00441ACF"/>
    <w:rsid w:val="00444FDC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728E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076D"/>
    <w:rsid w:val="00572669"/>
    <w:rsid w:val="00574039"/>
    <w:rsid w:val="00575F01"/>
    <w:rsid w:val="00577F0A"/>
    <w:rsid w:val="0058599E"/>
    <w:rsid w:val="005A2AE7"/>
    <w:rsid w:val="005B0C70"/>
    <w:rsid w:val="005B44AE"/>
    <w:rsid w:val="005C4F59"/>
    <w:rsid w:val="005D4099"/>
    <w:rsid w:val="005D4132"/>
    <w:rsid w:val="005D5806"/>
    <w:rsid w:val="005D5F5A"/>
    <w:rsid w:val="005E6E2F"/>
    <w:rsid w:val="005F2771"/>
    <w:rsid w:val="006013AB"/>
    <w:rsid w:val="00602B9F"/>
    <w:rsid w:val="00603EFC"/>
    <w:rsid w:val="00603F69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7A9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27B6"/>
    <w:rsid w:val="007043CA"/>
    <w:rsid w:val="0072243C"/>
    <w:rsid w:val="007237FA"/>
    <w:rsid w:val="00732A91"/>
    <w:rsid w:val="00736EC8"/>
    <w:rsid w:val="00737980"/>
    <w:rsid w:val="00741D94"/>
    <w:rsid w:val="007467DF"/>
    <w:rsid w:val="007528F9"/>
    <w:rsid w:val="00756A61"/>
    <w:rsid w:val="00757BC3"/>
    <w:rsid w:val="00762481"/>
    <w:rsid w:val="0076444F"/>
    <w:rsid w:val="007872BC"/>
    <w:rsid w:val="00790CC5"/>
    <w:rsid w:val="007A377A"/>
    <w:rsid w:val="007B1D32"/>
    <w:rsid w:val="007B56CC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24FB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0BC0"/>
    <w:rsid w:val="008C5194"/>
    <w:rsid w:val="008D30E6"/>
    <w:rsid w:val="008D3564"/>
    <w:rsid w:val="008E6B4C"/>
    <w:rsid w:val="00901824"/>
    <w:rsid w:val="009069C2"/>
    <w:rsid w:val="009140FD"/>
    <w:rsid w:val="00916933"/>
    <w:rsid w:val="009173D9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4A9C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0633"/>
    <w:rsid w:val="00A07E43"/>
    <w:rsid w:val="00A11046"/>
    <w:rsid w:val="00A15619"/>
    <w:rsid w:val="00A16DAE"/>
    <w:rsid w:val="00A20D92"/>
    <w:rsid w:val="00A21FED"/>
    <w:rsid w:val="00A2584F"/>
    <w:rsid w:val="00A26089"/>
    <w:rsid w:val="00A26BEC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1FFD"/>
    <w:rsid w:val="00A92C24"/>
    <w:rsid w:val="00A9589A"/>
    <w:rsid w:val="00AA2E6E"/>
    <w:rsid w:val="00AA39E1"/>
    <w:rsid w:val="00AB37A6"/>
    <w:rsid w:val="00AB45A6"/>
    <w:rsid w:val="00AC65D8"/>
    <w:rsid w:val="00AD47DA"/>
    <w:rsid w:val="00AD7337"/>
    <w:rsid w:val="00AE28E2"/>
    <w:rsid w:val="00AE78EC"/>
    <w:rsid w:val="00AF0FB2"/>
    <w:rsid w:val="00B009FB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57560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6BBC"/>
    <w:rsid w:val="00BF2BCE"/>
    <w:rsid w:val="00C00762"/>
    <w:rsid w:val="00C05B41"/>
    <w:rsid w:val="00C068DB"/>
    <w:rsid w:val="00C07FF8"/>
    <w:rsid w:val="00C14F52"/>
    <w:rsid w:val="00C153DF"/>
    <w:rsid w:val="00C21C59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12C"/>
    <w:rsid w:val="00CA0F50"/>
    <w:rsid w:val="00CA5132"/>
    <w:rsid w:val="00CA6785"/>
    <w:rsid w:val="00CC2512"/>
    <w:rsid w:val="00CC278F"/>
    <w:rsid w:val="00CC416B"/>
    <w:rsid w:val="00CD14D0"/>
    <w:rsid w:val="00CD409E"/>
    <w:rsid w:val="00CD6166"/>
    <w:rsid w:val="00CE08C3"/>
    <w:rsid w:val="00CF5D69"/>
    <w:rsid w:val="00D00C94"/>
    <w:rsid w:val="00D05ABC"/>
    <w:rsid w:val="00D1037C"/>
    <w:rsid w:val="00D1087E"/>
    <w:rsid w:val="00D137F7"/>
    <w:rsid w:val="00D1473D"/>
    <w:rsid w:val="00D201D5"/>
    <w:rsid w:val="00D258E9"/>
    <w:rsid w:val="00D26D0A"/>
    <w:rsid w:val="00D276D6"/>
    <w:rsid w:val="00D33A2A"/>
    <w:rsid w:val="00D3568D"/>
    <w:rsid w:val="00D35718"/>
    <w:rsid w:val="00D40AC5"/>
    <w:rsid w:val="00D43B6D"/>
    <w:rsid w:val="00D51191"/>
    <w:rsid w:val="00D5222A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665D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314"/>
    <w:rsid w:val="00E80B5C"/>
    <w:rsid w:val="00E828F9"/>
    <w:rsid w:val="00E90C00"/>
    <w:rsid w:val="00EA0FD6"/>
    <w:rsid w:val="00EB20A7"/>
    <w:rsid w:val="00EC2402"/>
    <w:rsid w:val="00EC429B"/>
    <w:rsid w:val="00EC4FDB"/>
    <w:rsid w:val="00ED52F5"/>
    <w:rsid w:val="00ED5B9E"/>
    <w:rsid w:val="00EE1B22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5609C"/>
    <w:rsid w:val="00F62141"/>
    <w:rsid w:val="00F67CCF"/>
    <w:rsid w:val="00F71BC1"/>
    <w:rsid w:val="00F82EF1"/>
    <w:rsid w:val="00F83596"/>
    <w:rsid w:val="00F84D65"/>
    <w:rsid w:val="00F906D0"/>
    <w:rsid w:val="00F9394B"/>
    <w:rsid w:val="00FA3985"/>
    <w:rsid w:val="00FA4096"/>
    <w:rsid w:val="00FA58FD"/>
    <w:rsid w:val="00FB1139"/>
    <w:rsid w:val="00FB2965"/>
    <w:rsid w:val="00FC0DC5"/>
    <w:rsid w:val="00FC3EDE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A689D"/>
    <w:rsid w:val="001C76A9"/>
    <w:rsid w:val="001E4D58"/>
    <w:rsid w:val="005B3992"/>
    <w:rsid w:val="005B7F83"/>
    <w:rsid w:val="005E3561"/>
    <w:rsid w:val="006325C8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E623B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5E9F2E-01D8-4074-96CC-C9FBFF9F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4543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2017-03-15T20:36:00Z</dcterms:created>
  <dcterms:modified xsi:type="dcterms:W3CDTF">2017-08-23T20:40:00Z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