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C42B61" w:rsidP="00C42B61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C42B61">
        <w:rPr>
          <w:rFonts w:asciiTheme="majorHAnsi" w:hAnsiTheme="majorHAnsi" w:cstheme="majorHAnsi"/>
          <w:szCs w:val="26"/>
        </w:rPr>
        <w:t>Director of Projects for the First Lady</w:t>
      </w:r>
      <w:r w:rsidR="00D56177">
        <w:rPr>
          <w:rFonts w:asciiTheme="majorHAnsi" w:hAnsiTheme="majorHAnsi" w:cstheme="majorHAnsi"/>
          <w:szCs w:val="26"/>
        </w:rPr>
        <w:t xml:space="preserve">, </w:t>
      </w:r>
      <w:r>
        <w:rPr>
          <w:rFonts w:asciiTheme="majorHAnsi" w:hAnsiTheme="majorHAnsi" w:cstheme="majorHAnsi"/>
          <w:szCs w:val="26"/>
        </w:rPr>
        <w:t>White house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204365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204365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04365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20436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204365" w:rsidRDefault="00C77EEF" w:rsidP="004E1C64">
            <w:pPr>
              <w:rPr>
                <w:rFonts w:asciiTheme="majorHAnsi" w:hAnsiTheme="majorHAnsi" w:cstheme="majorHAnsi"/>
              </w:rPr>
            </w:pPr>
            <w:r w:rsidRPr="00204365">
              <w:rPr>
                <w:rFonts w:asciiTheme="majorHAnsi" w:hAnsiTheme="majorHAnsi" w:cstheme="majorHAnsi"/>
              </w:rPr>
              <w:t>Position Type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204365" w:rsidRDefault="00C77EEF" w:rsidP="00D56177">
            <w:pPr>
              <w:rPr>
                <w:rFonts w:asciiTheme="majorHAnsi" w:hAnsiTheme="majorHAnsi" w:cstheme="majorHAnsi"/>
                <w:bCs/>
              </w:rPr>
            </w:pPr>
            <w:r w:rsidRPr="00204365">
              <w:rPr>
                <w:rFonts w:asciiTheme="majorHAnsi" w:hAnsiTheme="majorHAnsi" w:cstheme="majorHAnsi"/>
                <w:bCs/>
              </w:rPr>
              <w:t>Presidential appointment (PA)</w:t>
            </w:r>
          </w:p>
        </w:tc>
      </w:tr>
      <w:tr w:rsidR="00661AE5" w:rsidRPr="0020436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04365" w:rsidRDefault="003910F3" w:rsidP="004E1C64">
            <w:pPr>
              <w:rPr>
                <w:rFonts w:asciiTheme="majorHAnsi" w:hAnsiTheme="majorHAnsi" w:cstheme="majorHAnsi"/>
              </w:rPr>
            </w:pPr>
            <w:r w:rsidRPr="00204365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204365" w:rsidRDefault="00747F64" w:rsidP="00A27264">
            <w:pPr>
              <w:rPr>
                <w:rFonts w:asciiTheme="majorHAnsi" w:hAnsiTheme="majorHAnsi" w:cstheme="majorHAnsi"/>
              </w:rPr>
            </w:pPr>
            <w:r w:rsidRPr="00204365">
              <w:rPr>
                <w:rFonts w:asciiTheme="majorHAnsi" w:hAnsiTheme="majorHAnsi" w:cstheme="majorHAnsi"/>
              </w:rPr>
              <w:t>The Office of the First Lady is composed of the staff accountable to the first lady of the United States. The Office is a part of the White House Office in the Executive Office of the President.</w:t>
            </w:r>
          </w:p>
        </w:tc>
      </w:tr>
      <w:tr w:rsidR="00661AE5" w:rsidRPr="0020436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04365" w:rsidRDefault="00661AE5" w:rsidP="004E1C64">
            <w:pPr>
              <w:rPr>
                <w:rFonts w:asciiTheme="majorHAnsi" w:hAnsiTheme="majorHAnsi" w:cstheme="majorHAnsi"/>
              </w:rPr>
            </w:pPr>
            <w:r w:rsidRPr="00204365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204365" w:rsidRDefault="0002755B" w:rsidP="00A27264">
            <w:pPr>
              <w:rPr>
                <w:rFonts w:asciiTheme="majorHAnsi" w:hAnsiTheme="majorHAnsi" w:cstheme="majorHAnsi"/>
                <w:bCs/>
              </w:rPr>
            </w:pPr>
            <w:r w:rsidRPr="00204365">
              <w:rPr>
                <w:rFonts w:asciiTheme="majorHAnsi" w:hAnsiTheme="majorHAnsi" w:cstheme="majorHAnsi"/>
                <w:bCs/>
              </w:rPr>
              <w:t xml:space="preserve">The director of projects for the first lady ensures that </w:t>
            </w:r>
            <w:r w:rsidR="00A27264" w:rsidRPr="00204365">
              <w:rPr>
                <w:rFonts w:asciiTheme="majorHAnsi" w:hAnsiTheme="majorHAnsi" w:cstheme="majorHAnsi"/>
                <w:bCs/>
              </w:rPr>
              <w:t xml:space="preserve">her </w:t>
            </w:r>
            <w:r w:rsidRPr="00204365">
              <w:rPr>
                <w:rFonts w:asciiTheme="majorHAnsi" w:hAnsiTheme="majorHAnsi" w:cstheme="majorHAnsi"/>
                <w:bCs/>
              </w:rPr>
              <w:t xml:space="preserve">interests are translated into events, correspondence and messaging that align with the administration’s policies and initiatives. The director of projects for the first lady serves as </w:t>
            </w:r>
            <w:r w:rsidR="00A27264" w:rsidRPr="00204365">
              <w:rPr>
                <w:rFonts w:asciiTheme="majorHAnsi" w:hAnsiTheme="majorHAnsi" w:cstheme="majorHAnsi"/>
                <w:bCs/>
              </w:rPr>
              <w:t xml:space="preserve">her </w:t>
            </w:r>
            <w:r w:rsidRPr="00204365">
              <w:rPr>
                <w:rFonts w:asciiTheme="majorHAnsi" w:hAnsiTheme="majorHAnsi" w:cstheme="majorHAnsi"/>
                <w:bCs/>
              </w:rPr>
              <w:t>representative on the president’s domestic policy council.</w:t>
            </w:r>
            <w:r w:rsidRPr="00204365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20436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204365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204365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204365" w:rsidRDefault="002410BA" w:rsidP="00220D75">
            <w:pPr>
              <w:rPr>
                <w:rFonts w:asciiTheme="majorHAnsi" w:hAnsiTheme="majorHAnsi" w:cstheme="majorHAnsi"/>
                <w:bCs/>
              </w:rPr>
            </w:pPr>
            <w:r w:rsidRPr="00204365">
              <w:rPr>
                <w:rFonts w:asciiTheme="majorHAnsi" w:hAnsiTheme="majorHAnsi" w:cstheme="majorHAnsi"/>
                <w:bCs/>
              </w:rPr>
              <w:t>$71,</w:t>
            </w:r>
            <w:r w:rsidR="0002755B" w:rsidRPr="00204365">
              <w:rPr>
                <w:rFonts w:asciiTheme="majorHAnsi" w:hAnsiTheme="majorHAnsi" w:cstheme="majorHAnsi"/>
                <w:bCs/>
              </w:rPr>
              <w:t>022</w:t>
            </w:r>
            <w:r w:rsidR="00747F64" w:rsidRPr="00204365">
              <w:rPr>
                <w:rFonts w:asciiTheme="majorHAnsi" w:hAnsiTheme="majorHAnsi" w:cstheme="majorHAnsi"/>
                <w:bCs/>
              </w:rPr>
              <w:t xml:space="preserve"> in 2016</w:t>
            </w:r>
            <w:r w:rsidR="00233DD4" w:rsidRPr="00204365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61AE5" w:rsidRPr="0020436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04365" w:rsidRDefault="00661AE5" w:rsidP="004E1C64">
            <w:pPr>
              <w:rPr>
                <w:rFonts w:asciiTheme="majorHAnsi" w:hAnsiTheme="majorHAnsi" w:cstheme="majorHAnsi"/>
              </w:rPr>
            </w:pPr>
            <w:r w:rsidRPr="00204365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204365" w:rsidRDefault="0002755B" w:rsidP="00A40455">
            <w:pPr>
              <w:rPr>
                <w:rFonts w:asciiTheme="majorHAnsi" w:hAnsiTheme="majorHAnsi" w:cstheme="majorHAnsi"/>
              </w:rPr>
            </w:pPr>
            <w:r w:rsidRPr="00204365">
              <w:rPr>
                <w:rFonts w:asciiTheme="majorHAnsi" w:hAnsiTheme="majorHAnsi" w:cstheme="majorHAnsi"/>
              </w:rPr>
              <w:t>First Lady’s Chief of Staff</w:t>
            </w:r>
            <w:r w:rsidRPr="00204365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661AE5" w:rsidRPr="00204365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204365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04365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20436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04365" w:rsidRDefault="00661AE5" w:rsidP="004E1C64">
            <w:pPr>
              <w:rPr>
                <w:rFonts w:asciiTheme="majorHAnsi" w:hAnsiTheme="majorHAnsi" w:cstheme="majorHAnsi"/>
              </w:rPr>
            </w:pPr>
            <w:r w:rsidRPr="00204365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55B" w:rsidRPr="00204365" w:rsidRDefault="00BB000B" w:rsidP="00A70E19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204365">
              <w:rPr>
                <w:rFonts w:asciiTheme="majorHAnsi" w:hAnsiTheme="majorHAnsi" w:cstheme="majorHAnsi"/>
                <w:bCs/>
              </w:rPr>
              <w:t>As of 2012, t</w:t>
            </w:r>
            <w:r w:rsidR="00747F64" w:rsidRPr="00204365">
              <w:rPr>
                <w:rFonts w:asciiTheme="majorHAnsi" w:hAnsiTheme="majorHAnsi" w:cstheme="majorHAnsi"/>
                <w:bCs/>
              </w:rPr>
              <w:t>he director of proj</w:t>
            </w:r>
            <w:r w:rsidRPr="00204365">
              <w:rPr>
                <w:rFonts w:asciiTheme="majorHAnsi" w:hAnsiTheme="majorHAnsi" w:cstheme="majorHAnsi"/>
                <w:bCs/>
              </w:rPr>
              <w:t xml:space="preserve">ects for the first lady </w:t>
            </w:r>
            <w:r w:rsidR="00A27264" w:rsidRPr="00204365">
              <w:rPr>
                <w:rFonts w:asciiTheme="majorHAnsi" w:hAnsiTheme="majorHAnsi" w:cstheme="majorHAnsi"/>
                <w:bCs/>
              </w:rPr>
              <w:t xml:space="preserve">has </w:t>
            </w:r>
            <w:r w:rsidRPr="00204365">
              <w:rPr>
                <w:rFonts w:asciiTheme="majorHAnsi" w:hAnsiTheme="majorHAnsi" w:cstheme="majorHAnsi"/>
                <w:bCs/>
              </w:rPr>
              <w:t>overs</w:t>
            </w:r>
            <w:r w:rsidR="00A27264" w:rsidRPr="00204365">
              <w:rPr>
                <w:rFonts w:asciiTheme="majorHAnsi" w:hAnsiTheme="majorHAnsi" w:cstheme="majorHAnsi"/>
                <w:bCs/>
              </w:rPr>
              <w:t>een</w:t>
            </w:r>
            <w:r w:rsidR="0002755B" w:rsidRPr="00204365">
              <w:rPr>
                <w:rFonts w:asciiTheme="majorHAnsi" w:hAnsiTheme="majorHAnsi" w:cstheme="majorHAnsi"/>
                <w:bCs/>
              </w:rPr>
              <w:t xml:space="preserve"> an office of three to six staff, including the deputy director of projects, </w:t>
            </w:r>
            <w:r w:rsidRPr="00204365">
              <w:rPr>
                <w:rFonts w:asciiTheme="majorHAnsi" w:hAnsiTheme="majorHAnsi" w:cstheme="majorHAnsi"/>
                <w:bCs/>
              </w:rPr>
              <w:t xml:space="preserve">a </w:t>
            </w:r>
            <w:r w:rsidR="0002755B" w:rsidRPr="00204365">
              <w:rPr>
                <w:rFonts w:asciiTheme="majorHAnsi" w:hAnsiTheme="majorHAnsi" w:cstheme="majorHAnsi"/>
                <w:bCs/>
              </w:rPr>
              <w:t xml:space="preserve">staff assistant, up to two deputy associate directors and government agency </w:t>
            </w:r>
            <w:proofErr w:type="spellStart"/>
            <w:r w:rsidR="0002755B" w:rsidRPr="00204365">
              <w:rPr>
                <w:rFonts w:asciiTheme="majorHAnsi" w:hAnsiTheme="majorHAnsi" w:cstheme="majorHAnsi"/>
                <w:bCs/>
              </w:rPr>
              <w:t>detailees</w:t>
            </w:r>
            <w:proofErr w:type="spellEnd"/>
            <w:r w:rsidR="0002755B" w:rsidRPr="00204365">
              <w:rPr>
                <w:rFonts w:asciiTheme="majorHAnsi" w:hAnsiTheme="majorHAnsi" w:cstheme="majorHAnsi"/>
                <w:bCs/>
              </w:rPr>
              <w:t xml:space="preserve"> (as needed)</w:t>
            </w:r>
            <w:r w:rsidR="00747F64" w:rsidRPr="00204365">
              <w:rPr>
                <w:rFonts w:asciiTheme="majorHAnsi" w:hAnsiTheme="majorHAnsi" w:cstheme="majorHAnsi"/>
                <w:bCs/>
              </w:rPr>
              <w:t>.</w:t>
            </w:r>
            <w:r w:rsidR="0002755B" w:rsidRPr="00204365">
              <w:rPr>
                <w:rStyle w:val="EndnoteReference"/>
                <w:rFonts w:asciiTheme="majorHAnsi" w:hAnsiTheme="majorHAnsi" w:cstheme="majorHAnsi"/>
                <w:bCs/>
              </w:rPr>
              <w:endnoteReference w:id="4"/>
            </w:r>
            <w:r w:rsidR="00A70E19" w:rsidRPr="00204365">
              <w:rPr>
                <w:rFonts w:asciiTheme="majorHAnsi" w:hAnsiTheme="majorHAnsi" w:cstheme="majorHAnsi"/>
                <w:bCs/>
              </w:rPr>
              <w:t xml:space="preserve"> The director c</w:t>
            </w:r>
            <w:r w:rsidR="00F5450D" w:rsidRPr="00204365">
              <w:rPr>
                <w:rFonts w:asciiTheme="majorHAnsi" w:hAnsiTheme="majorHAnsi" w:cstheme="majorHAnsi"/>
                <w:bCs/>
              </w:rPr>
              <w:t>urrently</w:t>
            </w:r>
            <w:r w:rsidR="00A70E19" w:rsidRPr="00204365">
              <w:rPr>
                <w:rFonts w:asciiTheme="majorHAnsi" w:hAnsiTheme="majorHAnsi" w:cstheme="majorHAnsi"/>
                <w:bCs/>
              </w:rPr>
              <w:t xml:space="preserve"> has a “special assistant” commission</w:t>
            </w:r>
          </w:p>
        </w:tc>
      </w:tr>
      <w:tr w:rsidR="00661AE5" w:rsidRPr="0020436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04365" w:rsidRDefault="00661AE5" w:rsidP="004E1C64">
            <w:pPr>
              <w:rPr>
                <w:rFonts w:asciiTheme="majorHAnsi" w:hAnsiTheme="majorHAnsi" w:cstheme="majorHAnsi"/>
              </w:rPr>
            </w:pPr>
            <w:r w:rsidRPr="00204365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55B" w:rsidRPr="00204365" w:rsidRDefault="0002755B" w:rsidP="0002755B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 w:rsidRPr="00204365">
              <w:rPr>
                <w:rFonts w:asciiTheme="majorHAnsi" w:hAnsiTheme="majorHAnsi" w:cstheme="majorHAnsi"/>
              </w:rPr>
              <w:t>Dev</w:t>
            </w:r>
            <w:r w:rsidR="00F22CE1" w:rsidRPr="00204365">
              <w:rPr>
                <w:rFonts w:asciiTheme="majorHAnsi" w:hAnsiTheme="majorHAnsi" w:cstheme="majorHAnsi"/>
              </w:rPr>
              <w:t>elops and directs strategy for first l</w:t>
            </w:r>
            <w:r w:rsidRPr="00204365">
              <w:rPr>
                <w:rFonts w:asciiTheme="majorHAnsi" w:hAnsiTheme="majorHAnsi" w:cstheme="majorHAnsi"/>
              </w:rPr>
              <w:t>ady</w:t>
            </w:r>
            <w:r w:rsidR="00F22CE1" w:rsidRPr="00204365">
              <w:rPr>
                <w:rFonts w:asciiTheme="majorHAnsi" w:hAnsiTheme="majorHAnsi" w:cstheme="majorHAnsi"/>
              </w:rPr>
              <w:t>’s</w:t>
            </w:r>
            <w:r w:rsidRPr="00204365">
              <w:rPr>
                <w:rFonts w:asciiTheme="majorHAnsi" w:hAnsiTheme="majorHAnsi" w:cstheme="majorHAnsi"/>
              </w:rPr>
              <w:t xml:space="preserve"> long-term domestic and international policy</w:t>
            </w:r>
            <w:r w:rsidR="00F22CE1" w:rsidRPr="00204365">
              <w:rPr>
                <w:rFonts w:asciiTheme="majorHAnsi" w:hAnsiTheme="majorHAnsi" w:cstheme="majorHAnsi"/>
              </w:rPr>
              <w:t xml:space="preserve"> initiatives in support of the p</w:t>
            </w:r>
            <w:r w:rsidRPr="00204365">
              <w:rPr>
                <w:rFonts w:asciiTheme="majorHAnsi" w:hAnsiTheme="majorHAnsi" w:cstheme="majorHAnsi"/>
              </w:rPr>
              <w:t>resident</w:t>
            </w:r>
          </w:p>
          <w:p w:rsidR="0002755B" w:rsidRPr="00204365" w:rsidRDefault="00F22CE1" w:rsidP="0002755B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 w:rsidRPr="00204365">
              <w:rPr>
                <w:rFonts w:asciiTheme="majorHAnsi" w:hAnsiTheme="majorHAnsi" w:cstheme="majorHAnsi"/>
              </w:rPr>
              <w:t>Serves as</w:t>
            </w:r>
            <w:r w:rsidR="0002755B" w:rsidRPr="00204365">
              <w:rPr>
                <w:rFonts w:asciiTheme="majorHAnsi" w:hAnsiTheme="majorHAnsi" w:cstheme="majorHAnsi"/>
              </w:rPr>
              <w:t xml:space="preserve"> </w:t>
            </w:r>
            <w:r w:rsidRPr="00204365">
              <w:rPr>
                <w:rFonts w:asciiTheme="majorHAnsi" w:hAnsiTheme="majorHAnsi" w:cstheme="majorHAnsi"/>
              </w:rPr>
              <w:t>first lady’s representative on the president’s d</w:t>
            </w:r>
            <w:r w:rsidR="0002755B" w:rsidRPr="00204365">
              <w:rPr>
                <w:rFonts w:asciiTheme="majorHAnsi" w:hAnsiTheme="majorHAnsi" w:cstheme="majorHAnsi"/>
              </w:rPr>
              <w:t>omest</w:t>
            </w:r>
            <w:r w:rsidRPr="00204365">
              <w:rPr>
                <w:rFonts w:asciiTheme="majorHAnsi" w:hAnsiTheme="majorHAnsi" w:cstheme="majorHAnsi"/>
              </w:rPr>
              <w:t>ic policy c</w:t>
            </w:r>
            <w:r w:rsidR="0002755B" w:rsidRPr="00204365">
              <w:rPr>
                <w:rFonts w:asciiTheme="majorHAnsi" w:hAnsiTheme="majorHAnsi" w:cstheme="majorHAnsi"/>
              </w:rPr>
              <w:t>ouncil</w:t>
            </w:r>
          </w:p>
          <w:p w:rsidR="0002755B" w:rsidRPr="00204365" w:rsidRDefault="0002755B" w:rsidP="0002755B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 w:rsidRPr="00204365">
              <w:rPr>
                <w:rFonts w:asciiTheme="majorHAnsi" w:hAnsiTheme="majorHAnsi" w:cstheme="majorHAnsi"/>
              </w:rPr>
              <w:t>Oversees projects</w:t>
            </w:r>
            <w:r w:rsidR="00A27264" w:rsidRPr="00204365">
              <w:rPr>
                <w:rFonts w:asciiTheme="majorHAnsi" w:hAnsiTheme="majorHAnsi" w:cstheme="majorHAnsi"/>
              </w:rPr>
              <w:t>’</w:t>
            </w:r>
            <w:r w:rsidRPr="00204365">
              <w:rPr>
                <w:rFonts w:asciiTheme="majorHAnsi" w:hAnsiTheme="majorHAnsi" w:cstheme="majorHAnsi"/>
              </w:rPr>
              <w:t xml:space="preserve"> staff work</w:t>
            </w:r>
          </w:p>
          <w:p w:rsidR="0002755B" w:rsidRPr="00204365" w:rsidRDefault="00F22CE1" w:rsidP="0002755B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 w:rsidRPr="00204365">
              <w:rPr>
                <w:rFonts w:asciiTheme="majorHAnsi" w:hAnsiTheme="majorHAnsi" w:cstheme="majorHAnsi"/>
              </w:rPr>
              <w:t>Acts as a surrogate for the first l</w:t>
            </w:r>
            <w:r w:rsidR="00747F64" w:rsidRPr="00204365">
              <w:rPr>
                <w:rFonts w:asciiTheme="majorHAnsi" w:hAnsiTheme="majorHAnsi" w:cstheme="majorHAnsi"/>
              </w:rPr>
              <w:t xml:space="preserve">ady at events and in </w:t>
            </w:r>
            <w:r w:rsidR="00A27264" w:rsidRPr="00204365">
              <w:rPr>
                <w:rFonts w:asciiTheme="majorHAnsi" w:hAnsiTheme="majorHAnsi" w:cstheme="majorHAnsi"/>
              </w:rPr>
              <w:t xml:space="preserve">the </w:t>
            </w:r>
            <w:r w:rsidR="00747F64" w:rsidRPr="00204365">
              <w:rPr>
                <w:rFonts w:asciiTheme="majorHAnsi" w:hAnsiTheme="majorHAnsi" w:cstheme="majorHAnsi"/>
              </w:rPr>
              <w:t>media</w:t>
            </w:r>
          </w:p>
          <w:p w:rsidR="00F22CE1" w:rsidRPr="00204365" w:rsidRDefault="00F22CE1" w:rsidP="0002755B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 w:rsidRPr="00204365">
              <w:rPr>
                <w:rFonts w:asciiTheme="majorHAnsi" w:hAnsiTheme="majorHAnsi" w:cstheme="majorHAnsi"/>
              </w:rPr>
              <w:t xml:space="preserve">Works with the office of the first lady to </w:t>
            </w:r>
            <w:r w:rsidR="0002755B" w:rsidRPr="00204365">
              <w:rPr>
                <w:rFonts w:asciiTheme="majorHAnsi" w:hAnsiTheme="majorHAnsi" w:cstheme="majorHAnsi"/>
              </w:rPr>
              <w:t>draft, process and schedule proposals for prospective events</w:t>
            </w:r>
          </w:p>
          <w:p w:rsidR="00F22CE1" w:rsidRPr="00204365" w:rsidRDefault="00F22CE1" w:rsidP="0002755B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 w:rsidRPr="00204365">
              <w:rPr>
                <w:rFonts w:asciiTheme="majorHAnsi" w:hAnsiTheme="majorHAnsi" w:cstheme="majorHAnsi"/>
              </w:rPr>
              <w:t>Works with the office of the first lady to</w:t>
            </w:r>
            <w:r w:rsidR="0002755B" w:rsidRPr="00204365">
              <w:rPr>
                <w:rFonts w:asciiTheme="majorHAnsi" w:hAnsiTheme="majorHAnsi" w:cstheme="majorHAnsi"/>
              </w:rPr>
              <w:t xml:space="preserve"> write and edit briefing papers for events and memos about special projects</w:t>
            </w:r>
          </w:p>
          <w:p w:rsidR="00F22CE1" w:rsidRPr="00204365" w:rsidRDefault="00F22CE1" w:rsidP="0002755B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 w:rsidRPr="00204365">
              <w:rPr>
                <w:rFonts w:asciiTheme="majorHAnsi" w:hAnsiTheme="majorHAnsi" w:cstheme="majorHAnsi"/>
                <w:bCs/>
              </w:rPr>
              <w:t>Responds to policy-related correspondence specific to the first lady’s initiatives</w:t>
            </w:r>
          </w:p>
          <w:p w:rsidR="00F22CE1" w:rsidRPr="00204365" w:rsidRDefault="00F22CE1" w:rsidP="0002755B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 w:rsidRPr="00204365">
              <w:rPr>
                <w:rFonts w:asciiTheme="majorHAnsi" w:hAnsiTheme="majorHAnsi" w:cstheme="majorHAnsi"/>
              </w:rPr>
              <w:t xml:space="preserve">Provides input </w:t>
            </w:r>
            <w:r w:rsidR="0002755B" w:rsidRPr="00204365">
              <w:rPr>
                <w:rFonts w:asciiTheme="majorHAnsi" w:hAnsiTheme="majorHAnsi" w:cstheme="majorHAnsi"/>
              </w:rPr>
              <w:t>to staffing memos and honorary chair business</w:t>
            </w:r>
          </w:p>
          <w:p w:rsidR="0002755B" w:rsidRPr="00204365" w:rsidRDefault="00F22CE1" w:rsidP="0002755B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 w:rsidRPr="00204365">
              <w:rPr>
                <w:rFonts w:asciiTheme="majorHAnsi" w:hAnsiTheme="majorHAnsi" w:cstheme="majorHAnsi"/>
              </w:rPr>
              <w:t>D</w:t>
            </w:r>
            <w:r w:rsidR="0002755B" w:rsidRPr="00204365">
              <w:rPr>
                <w:rFonts w:asciiTheme="majorHAnsi" w:hAnsiTheme="majorHAnsi" w:cstheme="majorHAnsi"/>
              </w:rPr>
              <w:t>raft</w:t>
            </w:r>
            <w:r w:rsidRPr="00204365">
              <w:rPr>
                <w:rFonts w:asciiTheme="majorHAnsi" w:hAnsiTheme="majorHAnsi" w:cstheme="majorHAnsi"/>
              </w:rPr>
              <w:t>s</w:t>
            </w:r>
            <w:r w:rsidR="0002755B" w:rsidRPr="00204365">
              <w:rPr>
                <w:rFonts w:asciiTheme="majorHAnsi" w:hAnsiTheme="majorHAnsi" w:cstheme="majorHAnsi"/>
              </w:rPr>
              <w:t xml:space="preserve"> policy c</w:t>
            </w:r>
            <w:r w:rsidRPr="00204365">
              <w:rPr>
                <w:rFonts w:asciiTheme="majorHAnsi" w:hAnsiTheme="majorHAnsi" w:cstheme="majorHAnsi"/>
              </w:rPr>
              <w:t>orrespondence template language and</w:t>
            </w:r>
            <w:r w:rsidR="0002755B" w:rsidRPr="00204365">
              <w:rPr>
                <w:rFonts w:asciiTheme="majorHAnsi" w:hAnsiTheme="majorHAnsi" w:cstheme="majorHAnsi"/>
              </w:rPr>
              <w:t xml:space="preserve"> develop</w:t>
            </w:r>
            <w:r w:rsidR="00BB000B" w:rsidRPr="00204365">
              <w:rPr>
                <w:rFonts w:asciiTheme="majorHAnsi" w:hAnsiTheme="majorHAnsi" w:cstheme="majorHAnsi"/>
              </w:rPr>
              <w:t>s</w:t>
            </w:r>
            <w:r w:rsidR="0002755B" w:rsidRPr="00204365">
              <w:rPr>
                <w:rFonts w:asciiTheme="majorHAnsi" w:hAnsiTheme="majorHAnsi" w:cstheme="majorHAnsi"/>
              </w:rPr>
              <w:t xml:space="preserve"> templates for schedulin</w:t>
            </w:r>
            <w:r w:rsidRPr="00204365">
              <w:rPr>
                <w:rFonts w:asciiTheme="majorHAnsi" w:hAnsiTheme="majorHAnsi" w:cstheme="majorHAnsi"/>
              </w:rPr>
              <w:t>g proposals, briefing papers</w:t>
            </w:r>
            <w:r w:rsidR="0002755B" w:rsidRPr="00204365">
              <w:rPr>
                <w:rFonts w:asciiTheme="majorHAnsi" w:hAnsiTheme="majorHAnsi" w:cstheme="majorHAnsi"/>
              </w:rPr>
              <w:t xml:space="preserve"> and memos</w:t>
            </w:r>
          </w:p>
          <w:p w:rsidR="0002755B" w:rsidRPr="00204365" w:rsidRDefault="0002755B" w:rsidP="0002755B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 w:rsidRPr="00204365">
              <w:rPr>
                <w:rFonts w:asciiTheme="majorHAnsi" w:hAnsiTheme="majorHAnsi" w:cstheme="majorHAnsi"/>
              </w:rPr>
              <w:t>Develops talking points with the communi</w:t>
            </w:r>
            <w:r w:rsidR="00747F64" w:rsidRPr="00204365">
              <w:rPr>
                <w:rFonts w:asciiTheme="majorHAnsi" w:hAnsiTheme="majorHAnsi" w:cstheme="majorHAnsi"/>
              </w:rPr>
              <w:t>cations and speechwriting staff</w:t>
            </w:r>
          </w:p>
          <w:p w:rsidR="0002755B" w:rsidRPr="00204365" w:rsidRDefault="0002755B" w:rsidP="0002755B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 w:rsidRPr="00204365">
              <w:rPr>
                <w:rFonts w:asciiTheme="majorHAnsi" w:hAnsiTheme="majorHAnsi" w:cstheme="majorHAnsi"/>
              </w:rPr>
              <w:t xml:space="preserve">Coordinates </w:t>
            </w:r>
            <w:r w:rsidR="00F22CE1" w:rsidRPr="00204365">
              <w:rPr>
                <w:rFonts w:asciiTheme="majorHAnsi" w:hAnsiTheme="majorHAnsi" w:cstheme="majorHAnsi"/>
              </w:rPr>
              <w:t xml:space="preserve">on projects with the </w:t>
            </w:r>
            <w:r w:rsidR="00A27264" w:rsidRPr="00204365">
              <w:rPr>
                <w:rFonts w:asciiTheme="majorHAnsi" w:hAnsiTheme="majorHAnsi" w:cstheme="majorHAnsi"/>
              </w:rPr>
              <w:t>W</w:t>
            </w:r>
            <w:r w:rsidR="00F22CE1" w:rsidRPr="00204365">
              <w:rPr>
                <w:rFonts w:asciiTheme="majorHAnsi" w:hAnsiTheme="majorHAnsi" w:cstheme="majorHAnsi"/>
              </w:rPr>
              <w:t xml:space="preserve">est </w:t>
            </w:r>
            <w:r w:rsidR="00A27264" w:rsidRPr="00204365">
              <w:rPr>
                <w:rFonts w:asciiTheme="majorHAnsi" w:hAnsiTheme="majorHAnsi" w:cstheme="majorHAnsi"/>
              </w:rPr>
              <w:t>W</w:t>
            </w:r>
            <w:r w:rsidR="00F22CE1" w:rsidRPr="00204365">
              <w:rPr>
                <w:rFonts w:asciiTheme="majorHAnsi" w:hAnsiTheme="majorHAnsi" w:cstheme="majorHAnsi"/>
              </w:rPr>
              <w:t xml:space="preserve">ing, </w:t>
            </w:r>
            <w:r w:rsidR="00A27264" w:rsidRPr="00204365">
              <w:rPr>
                <w:rFonts w:asciiTheme="majorHAnsi" w:hAnsiTheme="majorHAnsi" w:cstheme="majorHAnsi"/>
              </w:rPr>
              <w:t>C</w:t>
            </w:r>
            <w:r w:rsidR="00F22CE1" w:rsidRPr="00204365">
              <w:rPr>
                <w:rFonts w:asciiTheme="majorHAnsi" w:hAnsiTheme="majorHAnsi" w:cstheme="majorHAnsi"/>
              </w:rPr>
              <w:t>abinet offices</w:t>
            </w:r>
            <w:r w:rsidRPr="00204365">
              <w:rPr>
                <w:rFonts w:asciiTheme="majorHAnsi" w:hAnsiTheme="majorHAnsi" w:cstheme="majorHAnsi"/>
              </w:rPr>
              <w:t xml:space="preserve"> and program partners</w:t>
            </w:r>
            <w:r w:rsidR="00A27264" w:rsidRPr="00204365">
              <w:rPr>
                <w:rFonts w:asciiTheme="majorHAnsi" w:hAnsiTheme="majorHAnsi" w:cstheme="majorHAnsi"/>
              </w:rPr>
              <w:t>, as needed</w:t>
            </w:r>
          </w:p>
          <w:p w:rsidR="0002755B" w:rsidRPr="00204365" w:rsidRDefault="00F22CE1" w:rsidP="0002755B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 w:rsidRPr="00204365">
              <w:rPr>
                <w:rFonts w:asciiTheme="majorHAnsi" w:hAnsiTheme="majorHAnsi" w:cstheme="majorHAnsi"/>
              </w:rPr>
              <w:t xml:space="preserve">Directs </w:t>
            </w:r>
            <w:r w:rsidR="0002755B" w:rsidRPr="00204365">
              <w:rPr>
                <w:rFonts w:asciiTheme="majorHAnsi" w:hAnsiTheme="majorHAnsi" w:cstheme="majorHAnsi"/>
              </w:rPr>
              <w:t>research on all event components, including sites and participants</w:t>
            </w:r>
          </w:p>
          <w:p w:rsidR="0002755B" w:rsidRPr="00204365" w:rsidRDefault="0002755B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 w:rsidRPr="00204365">
              <w:rPr>
                <w:rFonts w:asciiTheme="majorHAnsi" w:hAnsiTheme="majorHAnsi" w:cstheme="majorHAnsi"/>
              </w:rPr>
              <w:lastRenderedPageBreak/>
              <w:t>Develop</w:t>
            </w:r>
            <w:r w:rsidR="00F22CE1" w:rsidRPr="00204365">
              <w:rPr>
                <w:rFonts w:asciiTheme="majorHAnsi" w:hAnsiTheme="majorHAnsi" w:cstheme="majorHAnsi"/>
              </w:rPr>
              <w:t>s</w:t>
            </w:r>
            <w:r w:rsidRPr="00204365">
              <w:rPr>
                <w:rFonts w:asciiTheme="majorHAnsi" w:hAnsiTheme="majorHAnsi" w:cstheme="majorHAnsi"/>
              </w:rPr>
              <w:t xml:space="preserve"> standard operatin</w:t>
            </w:r>
            <w:r w:rsidR="00A27264" w:rsidRPr="00204365">
              <w:rPr>
                <w:rFonts w:asciiTheme="majorHAnsi" w:hAnsiTheme="majorHAnsi" w:cstheme="majorHAnsi"/>
              </w:rPr>
              <w:t>g</w:t>
            </w:r>
            <w:r w:rsidRPr="00204365">
              <w:rPr>
                <w:rFonts w:asciiTheme="majorHAnsi" w:hAnsiTheme="majorHAnsi" w:cstheme="majorHAnsi"/>
              </w:rPr>
              <w:t xml:space="preserve"> procedures for events (roundtables, conferences, site visits, etc.)</w:t>
            </w:r>
            <w:r w:rsidR="00F22CE1" w:rsidRPr="00204365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661AE5" w:rsidRPr="0020436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04365" w:rsidRDefault="00661AE5" w:rsidP="004E1C64">
            <w:pPr>
              <w:rPr>
                <w:rFonts w:asciiTheme="majorHAnsi" w:hAnsiTheme="majorHAnsi" w:cstheme="majorHAnsi"/>
              </w:rPr>
            </w:pPr>
            <w:r w:rsidRPr="00204365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204365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204365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204365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204365">
              <w:rPr>
                <w:rFonts w:asciiTheme="majorHAnsi" w:hAnsiTheme="majorHAnsi" w:cstheme="majorHAnsi"/>
              </w:rPr>
              <w:t>[</w:t>
            </w:r>
            <w:r w:rsidR="005D5F5A" w:rsidRPr="00204365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204365">
              <w:rPr>
                <w:rFonts w:asciiTheme="majorHAnsi" w:hAnsiTheme="majorHAnsi" w:cstheme="majorHAnsi"/>
              </w:rPr>
              <w:t>]</w:t>
            </w:r>
          </w:p>
          <w:p w:rsidR="0039752D" w:rsidRPr="00204365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204365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204365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204365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04365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20436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04365" w:rsidRDefault="00661AE5" w:rsidP="004E1C64">
            <w:pPr>
              <w:rPr>
                <w:rFonts w:asciiTheme="majorHAnsi" w:hAnsiTheme="majorHAnsi" w:cstheme="majorHAnsi"/>
              </w:rPr>
            </w:pPr>
            <w:r w:rsidRPr="00204365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Pr="00204365" w:rsidRDefault="00C056A7" w:rsidP="00C056A7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204365">
              <w:rPr>
                <w:rFonts w:asciiTheme="majorHAnsi" w:hAnsiTheme="majorHAnsi" w:cstheme="majorHAnsi"/>
                <w:bCs/>
              </w:rPr>
              <w:t>Comprehensive understanding of the first lady’s interests and how they support the president’s policies and initiatives</w:t>
            </w:r>
            <w:r w:rsidRPr="00204365">
              <w:rPr>
                <w:rStyle w:val="EndnoteReference"/>
                <w:rFonts w:asciiTheme="majorHAnsi" w:hAnsiTheme="majorHAnsi" w:cstheme="majorHAnsi"/>
                <w:bCs/>
              </w:rPr>
              <w:endnoteReference w:id="6"/>
            </w:r>
          </w:p>
        </w:tc>
      </w:tr>
      <w:tr w:rsidR="00661AE5" w:rsidRPr="0020436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04365" w:rsidRDefault="00661AE5" w:rsidP="004E1C64">
            <w:pPr>
              <w:rPr>
                <w:rFonts w:asciiTheme="majorHAnsi" w:hAnsiTheme="majorHAnsi" w:cstheme="majorHAnsi"/>
              </w:rPr>
            </w:pPr>
            <w:r w:rsidRPr="00204365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56A7" w:rsidRPr="00204365" w:rsidRDefault="00C056A7" w:rsidP="00C056A7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204365">
              <w:rPr>
                <w:rFonts w:asciiTheme="majorHAnsi" w:hAnsiTheme="majorHAnsi" w:cstheme="majorHAnsi"/>
                <w:bCs/>
              </w:rPr>
              <w:t>Ability to work with partners in furthering the first lady’s initiatives</w:t>
            </w:r>
          </w:p>
          <w:p w:rsidR="00C056A7" w:rsidRPr="00204365" w:rsidRDefault="00C056A7" w:rsidP="00C056A7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204365">
              <w:rPr>
                <w:rFonts w:asciiTheme="majorHAnsi" w:hAnsiTheme="majorHAnsi" w:cstheme="majorHAnsi"/>
                <w:bCs/>
              </w:rPr>
              <w:t>Managerial skills and ability to coordinate staff, events and messaging to realize the first lady’s initiatives</w:t>
            </w:r>
          </w:p>
          <w:p w:rsidR="00A87EC8" w:rsidRPr="00204365" w:rsidRDefault="00C056A7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204365">
              <w:rPr>
                <w:rFonts w:asciiTheme="majorHAnsi" w:hAnsiTheme="majorHAnsi" w:cstheme="majorHAnsi"/>
                <w:bCs/>
              </w:rPr>
              <w:t xml:space="preserve">Strong communication skills necessary to present the first lady’s initiatives to </w:t>
            </w:r>
            <w:r w:rsidR="00A27264" w:rsidRPr="00204365">
              <w:rPr>
                <w:rFonts w:asciiTheme="majorHAnsi" w:hAnsiTheme="majorHAnsi" w:cstheme="majorHAnsi"/>
                <w:bCs/>
              </w:rPr>
              <w:t xml:space="preserve">those outside </w:t>
            </w:r>
            <w:r w:rsidRPr="00204365">
              <w:rPr>
                <w:rFonts w:asciiTheme="majorHAnsi" w:hAnsiTheme="majorHAnsi" w:cstheme="majorHAnsi"/>
                <w:bCs/>
              </w:rPr>
              <w:t>the office including</w:t>
            </w:r>
            <w:r w:rsidR="00A27264" w:rsidRPr="00204365">
              <w:rPr>
                <w:rFonts w:asciiTheme="majorHAnsi" w:hAnsiTheme="majorHAnsi" w:cstheme="majorHAnsi"/>
                <w:bCs/>
              </w:rPr>
              <w:t>,</w:t>
            </w:r>
            <w:r w:rsidRPr="00204365">
              <w:rPr>
                <w:rFonts w:asciiTheme="majorHAnsi" w:hAnsiTheme="majorHAnsi" w:cstheme="majorHAnsi"/>
                <w:bCs/>
              </w:rPr>
              <w:t xml:space="preserve"> but not limited to</w:t>
            </w:r>
            <w:r w:rsidR="00A27264" w:rsidRPr="00204365">
              <w:rPr>
                <w:rFonts w:asciiTheme="majorHAnsi" w:hAnsiTheme="majorHAnsi" w:cstheme="majorHAnsi"/>
                <w:bCs/>
              </w:rPr>
              <w:t>,</w:t>
            </w:r>
            <w:r w:rsidRPr="00204365">
              <w:rPr>
                <w:rFonts w:asciiTheme="majorHAnsi" w:hAnsiTheme="majorHAnsi" w:cstheme="majorHAnsi"/>
                <w:bCs/>
              </w:rPr>
              <w:t xml:space="preserve"> partners and alliance groups, the media and the administration’s domestic policy council</w:t>
            </w:r>
            <w:r w:rsidRPr="00204365">
              <w:rPr>
                <w:rStyle w:val="EndnoteReference"/>
                <w:rFonts w:asciiTheme="majorHAnsi" w:hAnsiTheme="majorHAnsi" w:cstheme="majorHAnsi"/>
                <w:bCs/>
              </w:rPr>
              <w:endnoteReference w:id="7"/>
            </w:r>
          </w:p>
        </w:tc>
      </w:tr>
      <w:tr w:rsidR="00661AE5" w:rsidRPr="00204365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204365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04365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204365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204365" w:rsidRDefault="00C056A7" w:rsidP="005F1FA2">
            <w:pPr>
              <w:rPr>
                <w:rFonts w:asciiTheme="majorHAnsi" w:hAnsiTheme="majorHAnsi" w:cstheme="majorHAnsi"/>
              </w:rPr>
            </w:pPr>
            <w:r w:rsidRPr="00204365">
              <w:rPr>
                <w:rFonts w:asciiTheme="majorHAnsi" w:hAnsiTheme="majorHAnsi" w:cstheme="majorHAnsi"/>
              </w:rPr>
              <w:t xml:space="preserve">Kristin Jones </w:t>
            </w:r>
            <w:r w:rsidR="00BE379B" w:rsidRPr="00204365">
              <w:rPr>
                <w:rFonts w:asciiTheme="majorHAnsi" w:hAnsiTheme="majorHAnsi" w:cstheme="majorHAnsi"/>
              </w:rPr>
              <w:t xml:space="preserve"> (</w:t>
            </w:r>
            <w:r w:rsidRPr="00204365">
              <w:rPr>
                <w:rFonts w:asciiTheme="majorHAnsi" w:hAnsiTheme="majorHAnsi" w:cstheme="majorHAnsi"/>
              </w:rPr>
              <w:t xml:space="preserve">2010 to </w:t>
            </w:r>
            <w:r w:rsidR="005F1FA2">
              <w:rPr>
                <w:rFonts w:asciiTheme="majorHAnsi" w:hAnsiTheme="majorHAnsi" w:cstheme="majorHAnsi"/>
              </w:rPr>
              <w:t>2017</w:t>
            </w:r>
            <w:bookmarkStart w:id="1" w:name="_GoBack"/>
            <w:bookmarkEnd w:id="1"/>
            <w:r w:rsidRPr="00204365">
              <w:rPr>
                <w:rFonts w:asciiTheme="majorHAnsi" w:hAnsiTheme="majorHAnsi" w:cstheme="majorHAnsi"/>
              </w:rPr>
              <w:t>)</w:t>
            </w:r>
            <w:r w:rsidR="00A44F1C" w:rsidRPr="00204365">
              <w:rPr>
                <w:rFonts w:asciiTheme="majorHAnsi" w:hAnsiTheme="majorHAnsi" w:cstheme="majorHAnsi"/>
              </w:rPr>
              <w:t xml:space="preserve"> - </w:t>
            </w:r>
            <w:r w:rsidR="00A27264" w:rsidRPr="00204365">
              <w:rPr>
                <w:rFonts w:asciiTheme="majorHAnsi" w:hAnsiTheme="majorHAnsi" w:cstheme="majorHAnsi"/>
              </w:rPr>
              <w:t>R</w:t>
            </w:r>
            <w:r w:rsidRPr="00204365">
              <w:rPr>
                <w:rFonts w:asciiTheme="majorHAnsi" w:hAnsiTheme="majorHAnsi" w:cstheme="majorHAnsi"/>
              </w:rPr>
              <w:t xml:space="preserve">esearch </w:t>
            </w:r>
            <w:r w:rsidR="00A27264" w:rsidRPr="00204365">
              <w:rPr>
                <w:rFonts w:asciiTheme="majorHAnsi" w:hAnsiTheme="majorHAnsi" w:cstheme="majorHAnsi"/>
              </w:rPr>
              <w:t>A</w:t>
            </w:r>
            <w:r w:rsidRPr="00204365">
              <w:rPr>
                <w:rFonts w:asciiTheme="majorHAnsi" w:hAnsiTheme="majorHAnsi" w:cstheme="majorHAnsi"/>
              </w:rPr>
              <w:t>ssociate, White House</w:t>
            </w:r>
            <w:r w:rsidR="00BE379B" w:rsidRPr="00204365">
              <w:rPr>
                <w:rFonts w:asciiTheme="majorHAnsi" w:hAnsiTheme="majorHAnsi" w:cstheme="majorHAnsi"/>
              </w:rPr>
              <w:t xml:space="preserve">; </w:t>
            </w:r>
            <w:r w:rsidR="00A27264" w:rsidRPr="00204365">
              <w:rPr>
                <w:rFonts w:asciiTheme="majorHAnsi" w:hAnsiTheme="majorHAnsi" w:cstheme="majorHAnsi"/>
              </w:rPr>
              <w:t>I</w:t>
            </w:r>
            <w:r w:rsidRPr="00204365">
              <w:rPr>
                <w:rFonts w:asciiTheme="majorHAnsi" w:hAnsiTheme="majorHAnsi" w:cstheme="majorHAnsi"/>
              </w:rPr>
              <w:t>ntern, White House</w:t>
            </w:r>
            <w:r w:rsidR="00BE379B" w:rsidRPr="00204365">
              <w:rPr>
                <w:rFonts w:asciiTheme="majorHAnsi" w:hAnsiTheme="majorHAnsi" w:cstheme="majorHAnsi"/>
              </w:rPr>
              <w:t xml:space="preserve">; </w:t>
            </w:r>
            <w:r w:rsidRPr="00204365">
              <w:rPr>
                <w:rFonts w:asciiTheme="majorHAnsi" w:hAnsiTheme="majorHAnsi" w:cstheme="majorHAnsi"/>
              </w:rPr>
              <w:t>corps member and high school English teacher, Teach for America</w:t>
            </w:r>
            <w:r w:rsidRPr="00204365"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  <w:tr w:rsidR="00BE379B" w:rsidRPr="00204365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204365" w:rsidRDefault="00C056A7">
            <w:pPr>
              <w:rPr>
                <w:rFonts w:asciiTheme="majorHAnsi" w:hAnsiTheme="majorHAnsi" w:cstheme="majorHAnsi"/>
              </w:rPr>
            </w:pPr>
            <w:r w:rsidRPr="00204365">
              <w:rPr>
                <w:rFonts w:asciiTheme="majorHAnsi" w:hAnsiTheme="majorHAnsi" w:cstheme="majorHAnsi"/>
              </w:rPr>
              <w:t>Jocelyn Frye</w:t>
            </w:r>
            <w:r w:rsidR="00A44F1C" w:rsidRPr="00204365">
              <w:rPr>
                <w:rFonts w:asciiTheme="majorHAnsi" w:hAnsiTheme="majorHAnsi" w:cstheme="majorHAnsi"/>
              </w:rPr>
              <w:t xml:space="preserve"> (</w:t>
            </w:r>
            <w:r w:rsidRPr="00204365">
              <w:rPr>
                <w:rFonts w:asciiTheme="majorHAnsi" w:hAnsiTheme="majorHAnsi" w:cstheme="majorHAnsi"/>
              </w:rPr>
              <w:t>2009 to 2010</w:t>
            </w:r>
            <w:r w:rsidR="00A44F1C" w:rsidRPr="00204365">
              <w:rPr>
                <w:rFonts w:asciiTheme="majorHAnsi" w:hAnsiTheme="majorHAnsi" w:cstheme="majorHAnsi"/>
              </w:rPr>
              <w:t xml:space="preserve">) </w:t>
            </w:r>
            <w:r w:rsidR="00A81E4D" w:rsidRPr="00204365">
              <w:rPr>
                <w:rFonts w:asciiTheme="majorHAnsi" w:hAnsiTheme="majorHAnsi" w:cstheme="majorHAnsi"/>
              </w:rPr>
              <w:t xml:space="preserve">- </w:t>
            </w:r>
            <w:r w:rsidR="00A27264" w:rsidRPr="00204365">
              <w:rPr>
                <w:rFonts w:asciiTheme="majorHAnsi" w:hAnsiTheme="majorHAnsi" w:cstheme="majorHAnsi"/>
              </w:rPr>
              <w:t>A</w:t>
            </w:r>
            <w:r w:rsidR="00A81E4D" w:rsidRPr="00204365">
              <w:rPr>
                <w:rFonts w:asciiTheme="majorHAnsi" w:hAnsiTheme="majorHAnsi" w:cstheme="majorHAnsi"/>
              </w:rPr>
              <w:t xml:space="preserve">ctivist, children’s health programs; </w:t>
            </w:r>
            <w:r w:rsidR="00A27264" w:rsidRPr="00204365">
              <w:rPr>
                <w:rFonts w:asciiTheme="majorHAnsi" w:hAnsiTheme="majorHAnsi" w:cstheme="majorHAnsi"/>
              </w:rPr>
              <w:t>M</w:t>
            </w:r>
            <w:r w:rsidR="00A81E4D" w:rsidRPr="00204365">
              <w:rPr>
                <w:rFonts w:asciiTheme="majorHAnsi" w:hAnsiTheme="majorHAnsi" w:cstheme="majorHAnsi"/>
              </w:rPr>
              <w:t>ember,</w:t>
            </w:r>
            <w:r w:rsidRPr="00204365">
              <w:rPr>
                <w:rFonts w:asciiTheme="majorHAnsi" w:hAnsiTheme="majorHAnsi" w:cstheme="majorHAnsi"/>
              </w:rPr>
              <w:t xml:space="preserve"> White House Task Force on Childhood Obesity</w:t>
            </w:r>
            <w:r w:rsidR="00A81E4D" w:rsidRPr="00204365">
              <w:rPr>
                <w:rStyle w:val="EndnoteReference"/>
                <w:rFonts w:asciiTheme="majorHAnsi" w:hAnsiTheme="majorHAnsi" w:cstheme="majorHAnsi"/>
              </w:rPr>
              <w:endnoteReference w:id="9"/>
            </w:r>
          </w:p>
        </w:tc>
      </w:tr>
      <w:tr w:rsidR="00661AE5" w:rsidRPr="00204365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204365" w:rsidRDefault="00A81E4D">
            <w:pPr>
              <w:rPr>
                <w:rFonts w:asciiTheme="majorHAnsi" w:hAnsiTheme="majorHAnsi" w:cstheme="majorHAnsi"/>
              </w:rPr>
            </w:pPr>
            <w:r w:rsidRPr="00204365">
              <w:rPr>
                <w:rFonts w:asciiTheme="majorHAnsi" w:hAnsiTheme="majorHAnsi" w:cstheme="majorHAnsi"/>
              </w:rPr>
              <w:t>Sonya Medina</w:t>
            </w:r>
            <w:r w:rsidR="00BE379B" w:rsidRPr="00204365">
              <w:rPr>
                <w:rFonts w:asciiTheme="majorHAnsi" w:hAnsiTheme="majorHAnsi" w:cstheme="majorHAnsi"/>
              </w:rPr>
              <w:t xml:space="preserve"> </w:t>
            </w:r>
            <w:r w:rsidR="00A44F1C" w:rsidRPr="00204365">
              <w:rPr>
                <w:rFonts w:asciiTheme="majorHAnsi" w:hAnsiTheme="majorHAnsi" w:cstheme="majorHAnsi"/>
              </w:rPr>
              <w:t>(</w:t>
            </w:r>
            <w:r w:rsidRPr="00204365">
              <w:rPr>
                <w:rFonts w:asciiTheme="majorHAnsi" w:hAnsiTheme="majorHAnsi" w:cstheme="majorHAnsi"/>
              </w:rPr>
              <w:t>2005 to 2006, 2008 to 2009</w:t>
            </w:r>
            <w:r w:rsidR="00A44F1C" w:rsidRPr="00204365">
              <w:rPr>
                <w:rFonts w:asciiTheme="majorHAnsi" w:hAnsiTheme="majorHAnsi" w:cstheme="majorHAnsi"/>
              </w:rPr>
              <w:t>) -</w:t>
            </w:r>
            <w:r w:rsidR="00BE379B" w:rsidRPr="00204365">
              <w:rPr>
                <w:rFonts w:asciiTheme="majorHAnsi" w:hAnsiTheme="majorHAnsi" w:cstheme="majorHAnsi"/>
              </w:rPr>
              <w:t xml:space="preserve"> </w:t>
            </w:r>
            <w:r w:rsidRPr="00204365">
              <w:rPr>
                <w:rFonts w:asciiTheme="majorHAnsi" w:hAnsiTheme="majorHAnsi" w:cstheme="majorHAnsi"/>
              </w:rPr>
              <w:t xml:space="preserve">Deputy Director of Projects and Policy for the First Lady, White House; </w:t>
            </w:r>
            <w:r w:rsidR="00A27264" w:rsidRPr="00204365">
              <w:rPr>
                <w:rFonts w:asciiTheme="majorHAnsi" w:hAnsiTheme="majorHAnsi" w:cstheme="majorHAnsi"/>
              </w:rPr>
              <w:t>C</w:t>
            </w:r>
            <w:r w:rsidRPr="00204365">
              <w:rPr>
                <w:rFonts w:asciiTheme="majorHAnsi" w:hAnsiTheme="majorHAnsi" w:cstheme="majorHAnsi"/>
              </w:rPr>
              <w:t>o-</w:t>
            </w:r>
            <w:r w:rsidR="00A27264" w:rsidRPr="00204365">
              <w:rPr>
                <w:rFonts w:asciiTheme="majorHAnsi" w:hAnsiTheme="majorHAnsi" w:cstheme="majorHAnsi"/>
              </w:rPr>
              <w:t>C</w:t>
            </w:r>
            <w:r w:rsidRPr="00204365">
              <w:rPr>
                <w:rFonts w:asciiTheme="majorHAnsi" w:hAnsiTheme="majorHAnsi" w:cstheme="majorHAnsi"/>
              </w:rPr>
              <w:t>hairman, Harvard Hispanic Policy Executive Board at the John F. Kennedy School of Government at Harvard University</w:t>
            </w:r>
            <w:r w:rsidRPr="00204365">
              <w:rPr>
                <w:rStyle w:val="EndnoteReference"/>
                <w:rFonts w:asciiTheme="majorHAnsi" w:hAnsiTheme="majorHAnsi" w:cstheme="majorHAnsi"/>
              </w:rPr>
              <w:endnoteReference w:id="10"/>
            </w:r>
          </w:p>
        </w:tc>
      </w:tr>
    </w:tbl>
    <w:bookmarkEnd w:id="0"/>
    <w:p w:rsidR="00CD0CD8" w:rsidRPr="00AF7E7D" w:rsidRDefault="00CD0CD8" w:rsidP="00CD0CD8">
      <w:pPr>
        <w:pStyle w:val="Heading1"/>
        <w:rPr>
          <w:sz w:val="20"/>
          <w:szCs w:val="20"/>
        </w:rPr>
      </w:pPr>
      <w:r w:rsidRPr="00AF7E7D">
        <w:rPr>
          <w:sz w:val="20"/>
          <w:szCs w:val="20"/>
        </w:rPr>
        <w:t>Endnotes</w:t>
      </w:r>
    </w:p>
    <w:p w:rsidR="00514128" w:rsidRPr="00CD0CD8" w:rsidRDefault="00CD0CD8">
      <w:r w:rsidRPr="00AF7E7D">
        <w:rPr>
          <w:rFonts w:ascii="Arial" w:hAnsi="Arial" w:cs="Arial"/>
        </w:rPr>
        <w:t>This position description was created wit</w:t>
      </w:r>
      <w:r>
        <w:rPr>
          <w:rFonts w:ascii="Arial" w:hAnsi="Arial" w:cs="Arial"/>
        </w:rPr>
        <w:t xml:space="preserve">h the help of Martha Kumar from the White House Transition Project, </w:t>
      </w:r>
      <w:r w:rsidRPr="00600A72">
        <w:rPr>
          <w:rFonts w:ascii="Arial" w:hAnsi="Arial" w:cs="Arial"/>
        </w:rPr>
        <w:t>which provides information to a new White House staff about their individual offices thereby streamlining the process of transition from one administration to the next.</w:t>
      </w:r>
    </w:p>
    <w:sectPr w:rsidR="00514128" w:rsidRPr="00CD0CD8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C33" w:rsidRDefault="00412C33" w:rsidP="001E22F1">
      <w:r>
        <w:separator/>
      </w:r>
    </w:p>
  </w:endnote>
  <w:endnote w:type="continuationSeparator" w:id="0">
    <w:p w:rsidR="00412C33" w:rsidRDefault="00412C33" w:rsidP="001E22F1">
      <w:r>
        <w:continuationSeparator/>
      </w:r>
    </w:p>
  </w:endnote>
  <w:endnote w:id="1">
    <w:p w:rsidR="0002755B" w:rsidRDefault="0002755B">
      <w:pPr>
        <w:pStyle w:val="EndnoteText"/>
      </w:pPr>
      <w:r>
        <w:rPr>
          <w:rStyle w:val="EndnoteReference"/>
        </w:rPr>
        <w:endnoteRef/>
      </w:r>
      <w:r w:rsidR="00204365">
        <w:t xml:space="preserve"> Romney Readiness Project position description</w:t>
      </w:r>
    </w:p>
  </w:endnote>
  <w:endnote w:id="2">
    <w:p w:rsidR="0002755B" w:rsidRDefault="00233DD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="0002755B" w:rsidRPr="00A64A0B">
          <w:rPr>
            <w:rStyle w:val="Hyperlink"/>
          </w:rPr>
          <w:t>https://www.whitehouse.gov/21stcenturygov/tools/salaries</w:t>
        </w:r>
      </w:hyperlink>
    </w:p>
  </w:endnote>
  <w:endnote w:id="3">
    <w:p w:rsidR="0002755B" w:rsidRPr="00A81E4D" w:rsidRDefault="0002755B">
      <w:pPr>
        <w:pStyle w:val="EndnoteText"/>
        <w:rPr>
          <w:bCs/>
        </w:rPr>
      </w:pPr>
      <w:r>
        <w:rPr>
          <w:rStyle w:val="EndnoteReference"/>
        </w:rPr>
        <w:endnoteRef/>
      </w:r>
      <w:r w:rsidR="003B616F">
        <w:t xml:space="preserve"> </w:t>
      </w:r>
      <w:r w:rsidR="00204365">
        <w:t>Romney Readiness Project position description</w:t>
      </w:r>
    </w:p>
  </w:endnote>
  <w:endnote w:id="4">
    <w:p w:rsidR="0002755B" w:rsidRDefault="0002755B">
      <w:pPr>
        <w:pStyle w:val="EndnoteText"/>
      </w:pPr>
      <w:r>
        <w:rPr>
          <w:rStyle w:val="EndnoteReference"/>
        </w:rPr>
        <w:endnoteRef/>
      </w:r>
      <w:r w:rsidR="00A81E4D">
        <w:t xml:space="preserve"> </w:t>
      </w:r>
      <w:r w:rsidR="00204365">
        <w:t>Romney Readiness Project position description</w:t>
      </w:r>
    </w:p>
  </w:endnote>
  <w:endnote w:id="5">
    <w:p w:rsidR="00F22CE1" w:rsidRDefault="00F22CE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204365">
        <w:t>Romney Readiness Project position description</w:t>
      </w:r>
    </w:p>
  </w:endnote>
  <w:endnote w:id="6">
    <w:p w:rsidR="00C056A7" w:rsidRDefault="00C056A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204365">
        <w:t>Romney Readiness Project position description</w:t>
      </w:r>
    </w:p>
  </w:endnote>
  <w:endnote w:id="7">
    <w:p w:rsidR="00C056A7" w:rsidRDefault="00C056A7">
      <w:pPr>
        <w:pStyle w:val="EndnoteText"/>
      </w:pPr>
      <w:r>
        <w:rPr>
          <w:rStyle w:val="EndnoteReference"/>
        </w:rPr>
        <w:endnoteRef/>
      </w:r>
      <w:r>
        <w:t xml:space="preserve"> Romney PD</w:t>
      </w:r>
    </w:p>
  </w:endnote>
  <w:endnote w:id="8">
    <w:p w:rsidR="00C056A7" w:rsidRDefault="00C056A7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A64A0B">
          <w:rPr>
            <w:rStyle w:val="Hyperlink"/>
          </w:rPr>
          <w:t>http://www.leadershipdirectories.com/profiles/Kristin-Jones-Special-Assistant-to-the-President-and-Dir-of-.htm</w:t>
        </w:r>
      </w:hyperlink>
      <w:r>
        <w:t xml:space="preserve"> ; </w:t>
      </w:r>
      <w:hyperlink r:id="rId3" w:history="1">
        <w:r w:rsidRPr="00A64A0B">
          <w:rPr>
            <w:rStyle w:val="Hyperlink"/>
          </w:rPr>
          <w:t>https://www.linkedin.com/in/kristin-jones-359554113</w:t>
        </w:r>
      </w:hyperlink>
      <w:r>
        <w:t xml:space="preserve"> </w:t>
      </w:r>
    </w:p>
  </w:endnote>
  <w:endnote w:id="9">
    <w:p w:rsidR="00A81E4D" w:rsidRDefault="00A81E4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204365">
        <w:t>Romney Readiness Project position description</w:t>
      </w:r>
    </w:p>
  </w:endnote>
  <w:endnote w:id="10">
    <w:p w:rsidR="00A81E4D" w:rsidRDefault="00A81E4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204365">
        <w:t>Romney Readiness Project position description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C33" w:rsidRDefault="00412C33" w:rsidP="001E22F1">
      <w:r>
        <w:separator/>
      </w:r>
    </w:p>
  </w:footnote>
  <w:footnote w:type="continuationSeparator" w:id="0">
    <w:p w:rsidR="00412C33" w:rsidRDefault="00412C33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5F1FA2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4A24"/>
    <w:multiLevelType w:val="hybridMultilevel"/>
    <w:tmpl w:val="32101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81737"/>
    <w:multiLevelType w:val="hybridMultilevel"/>
    <w:tmpl w:val="D018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C03E3"/>
    <w:multiLevelType w:val="hybridMultilevel"/>
    <w:tmpl w:val="836A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13"/>
  </w:num>
  <w:num w:numId="4">
    <w:abstractNumId w:val="37"/>
  </w:num>
  <w:num w:numId="5">
    <w:abstractNumId w:val="7"/>
  </w:num>
  <w:num w:numId="6">
    <w:abstractNumId w:val="33"/>
  </w:num>
  <w:num w:numId="7">
    <w:abstractNumId w:val="6"/>
  </w:num>
  <w:num w:numId="8">
    <w:abstractNumId w:val="29"/>
  </w:num>
  <w:num w:numId="9">
    <w:abstractNumId w:val="16"/>
  </w:num>
  <w:num w:numId="10">
    <w:abstractNumId w:val="8"/>
  </w:num>
  <w:num w:numId="11">
    <w:abstractNumId w:val="15"/>
  </w:num>
  <w:num w:numId="12">
    <w:abstractNumId w:val="23"/>
  </w:num>
  <w:num w:numId="13">
    <w:abstractNumId w:val="22"/>
  </w:num>
  <w:num w:numId="14">
    <w:abstractNumId w:val="24"/>
  </w:num>
  <w:num w:numId="15">
    <w:abstractNumId w:val="26"/>
  </w:num>
  <w:num w:numId="16">
    <w:abstractNumId w:val="3"/>
  </w:num>
  <w:num w:numId="17">
    <w:abstractNumId w:val="18"/>
  </w:num>
  <w:num w:numId="18">
    <w:abstractNumId w:val="32"/>
  </w:num>
  <w:num w:numId="19">
    <w:abstractNumId w:val="10"/>
  </w:num>
  <w:num w:numId="20">
    <w:abstractNumId w:val="25"/>
  </w:num>
  <w:num w:numId="21">
    <w:abstractNumId w:val="30"/>
  </w:num>
  <w:num w:numId="22">
    <w:abstractNumId w:val="12"/>
  </w:num>
  <w:num w:numId="23">
    <w:abstractNumId w:val="9"/>
  </w:num>
  <w:num w:numId="24">
    <w:abstractNumId w:val="31"/>
  </w:num>
  <w:num w:numId="25">
    <w:abstractNumId w:val="14"/>
  </w:num>
  <w:num w:numId="26">
    <w:abstractNumId w:val="4"/>
  </w:num>
  <w:num w:numId="27">
    <w:abstractNumId w:val="20"/>
  </w:num>
  <w:num w:numId="28">
    <w:abstractNumId w:val="17"/>
  </w:num>
  <w:num w:numId="29">
    <w:abstractNumId w:val="21"/>
  </w:num>
  <w:num w:numId="30">
    <w:abstractNumId w:val="28"/>
  </w:num>
  <w:num w:numId="31">
    <w:abstractNumId w:val="35"/>
  </w:num>
  <w:num w:numId="32">
    <w:abstractNumId w:val="36"/>
  </w:num>
  <w:num w:numId="33">
    <w:abstractNumId w:val="11"/>
  </w:num>
  <w:num w:numId="34">
    <w:abstractNumId w:val="2"/>
  </w:num>
  <w:num w:numId="35">
    <w:abstractNumId w:val="27"/>
  </w:num>
  <w:num w:numId="36">
    <w:abstractNumId w:val="8"/>
  </w:num>
  <w:num w:numId="37">
    <w:abstractNumId w:val="23"/>
  </w:num>
  <w:num w:numId="38">
    <w:abstractNumId w:val="19"/>
  </w:num>
  <w:num w:numId="39">
    <w:abstractNumId w:val="0"/>
  </w:num>
  <w:num w:numId="40">
    <w:abstractNumId w:val="2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2755B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14C0"/>
    <w:rsid w:val="000B2893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8B6"/>
    <w:rsid w:val="00171A70"/>
    <w:rsid w:val="0017272D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D739C"/>
    <w:rsid w:val="001D779E"/>
    <w:rsid w:val="001E22F1"/>
    <w:rsid w:val="001E2508"/>
    <w:rsid w:val="001E486F"/>
    <w:rsid w:val="001E5266"/>
    <w:rsid w:val="001F4645"/>
    <w:rsid w:val="0020436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3DD4"/>
    <w:rsid w:val="002375DE"/>
    <w:rsid w:val="002410BA"/>
    <w:rsid w:val="00246779"/>
    <w:rsid w:val="00262C31"/>
    <w:rsid w:val="002638DC"/>
    <w:rsid w:val="00263CE0"/>
    <w:rsid w:val="002678E9"/>
    <w:rsid w:val="00282909"/>
    <w:rsid w:val="0028647C"/>
    <w:rsid w:val="00292D76"/>
    <w:rsid w:val="00297C2A"/>
    <w:rsid w:val="002A71CC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55BDC"/>
    <w:rsid w:val="003616AC"/>
    <w:rsid w:val="00366270"/>
    <w:rsid w:val="00370ED0"/>
    <w:rsid w:val="00375A18"/>
    <w:rsid w:val="00386024"/>
    <w:rsid w:val="003910F3"/>
    <w:rsid w:val="0039752D"/>
    <w:rsid w:val="003A0397"/>
    <w:rsid w:val="003A4DD4"/>
    <w:rsid w:val="003A6E33"/>
    <w:rsid w:val="003B616F"/>
    <w:rsid w:val="003C3EF6"/>
    <w:rsid w:val="003C56E7"/>
    <w:rsid w:val="003D120B"/>
    <w:rsid w:val="003D4CCB"/>
    <w:rsid w:val="003D5759"/>
    <w:rsid w:val="003E45AC"/>
    <w:rsid w:val="00403E0E"/>
    <w:rsid w:val="00405D3E"/>
    <w:rsid w:val="00405E4F"/>
    <w:rsid w:val="00411497"/>
    <w:rsid w:val="00412C33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5D5B"/>
    <w:rsid w:val="004B7829"/>
    <w:rsid w:val="004C0C7A"/>
    <w:rsid w:val="004C0F5B"/>
    <w:rsid w:val="004D37D9"/>
    <w:rsid w:val="004D3D04"/>
    <w:rsid w:val="004D6AA7"/>
    <w:rsid w:val="004D7D44"/>
    <w:rsid w:val="004E1C64"/>
    <w:rsid w:val="004E717F"/>
    <w:rsid w:val="004F0DC9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1FA2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47F64"/>
    <w:rsid w:val="00756A61"/>
    <w:rsid w:val="00757BC3"/>
    <w:rsid w:val="00762481"/>
    <w:rsid w:val="0076444F"/>
    <w:rsid w:val="007872BC"/>
    <w:rsid w:val="007A377A"/>
    <w:rsid w:val="007B1D32"/>
    <w:rsid w:val="007B6E3E"/>
    <w:rsid w:val="007C73DE"/>
    <w:rsid w:val="007D1AFF"/>
    <w:rsid w:val="007D609D"/>
    <w:rsid w:val="007D669F"/>
    <w:rsid w:val="007D6885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6C5D"/>
    <w:rsid w:val="00807431"/>
    <w:rsid w:val="00820463"/>
    <w:rsid w:val="00821486"/>
    <w:rsid w:val="008271A8"/>
    <w:rsid w:val="00833527"/>
    <w:rsid w:val="00836810"/>
    <w:rsid w:val="00843FE7"/>
    <w:rsid w:val="00845BCF"/>
    <w:rsid w:val="008529C3"/>
    <w:rsid w:val="00852B18"/>
    <w:rsid w:val="0085653B"/>
    <w:rsid w:val="00860EC5"/>
    <w:rsid w:val="00867383"/>
    <w:rsid w:val="00871B97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320AA"/>
    <w:rsid w:val="00932702"/>
    <w:rsid w:val="00941FB1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46C4"/>
    <w:rsid w:val="009E586C"/>
    <w:rsid w:val="009F59E4"/>
    <w:rsid w:val="00A07E43"/>
    <w:rsid w:val="00A11046"/>
    <w:rsid w:val="00A124C8"/>
    <w:rsid w:val="00A15619"/>
    <w:rsid w:val="00A16DAE"/>
    <w:rsid w:val="00A20D92"/>
    <w:rsid w:val="00A21FED"/>
    <w:rsid w:val="00A27264"/>
    <w:rsid w:val="00A33BE1"/>
    <w:rsid w:val="00A37BD6"/>
    <w:rsid w:val="00A40455"/>
    <w:rsid w:val="00A44F1C"/>
    <w:rsid w:val="00A46A0C"/>
    <w:rsid w:val="00A54EF3"/>
    <w:rsid w:val="00A57F7F"/>
    <w:rsid w:val="00A653B2"/>
    <w:rsid w:val="00A70E19"/>
    <w:rsid w:val="00A81E4D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5587"/>
    <w:rsid w:val="00B22E7C"/>
    <w:rsid w:val="00B3093B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B000B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6A7"/>
    <w:rsid w:val="00C05B41"/>
    <w:rsid w:val="00C068DB"/>
    <w:rsid w:val="00C07FF8"/>
    <w:rsid w:val="00C14F52"/>
    <w:rsid w:val="00C153DF"/>
    <w:rsid w:val="00C23B65"/>
    <w:rsid w:val="00C30408"/>
    <w:rsid w:val="00C32DA3"/>
    <w:rsid w:val="00C335FE"/>
    <w:rsid w:val="00C3365A"/>
    <w:rsid w:val="00C36CC2"/>
    <w:rsid w:val="00C42B61"/>
    <w:rsid w:val="00C44A8F"/>
    <w:rsid w:val="00C46EEC"/>
    <w:rsid w:val="00C5538B"/>
    <w:rsid w:val="00C71212"/>
    <w:rsid w:val="00C77EEF"/>
    <w:rsid w:val="00C82C06"/>
    <w:rsid w:val="00C866F7"/>
    <w:rsid w:val="00C87154"/>
    <w:rsid w:val="00C87AFC"/>
    <w:rsid w:val="00C90AD7"/>
    <w:rsid w:val="00C94E0B"/>
    <w:rsid w:val="00CA0F50"/>
    <w:rsid w:val="00CA6785"/>
    <w:rsid w:val="00CC2512"/>
    <w:rsid w:val="00CC416B"/>
    <w:rsid w:val="00CD0CD8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96149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0387"/>
    <w:rsid w:val="00E052D5"/>
    <w:rsid w:val="00E072C0"/>
    <w:rsid w:val="00E07A3F"/>
    <w:rsid w:val="00E07EFB"/>
    <w:rsid w:val="00E2022A"/>
    <w:rsid w:val="00E21E3C"/>
    <w:rsid w:val="00E271FD"/>
    <w:rsid w:val="00E32003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CE1"/>
    <w:rsid w:val="00F22F02"/>
    <w:rsid w:val="00F24186"/>
    <w:rsid w:val="00F24A4E"/>
    <w:rsid w:val="00F25BCA"/>
    <w:rsid w:val="00F316F1"/>
    <w:rsid w:val="00F436CE"/>
    <w:rsid w:val="00F51D84"/>
    <w:rsid w:val="00F5450D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35118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2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4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0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4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inkedin.com/in/kristin-jones-359554113" TargetMode="External"/><Relationship Id="rId2" Type="http://schemas.openxmlformats.org/officeDocument/2006/relationships/hyperlink" Target="http://www.leadershipdirectories.com/profiles/Kristin-Jones-Special-Assistant-to-the-President-and-Dir-of-.htm" TargetMode="External"/><Relationship Id="rId1" Type="http://schemas.openxmlformats.org/officeDocument/2006/relationships/hyperlink" Target="https://www.whitehouse.gov/21stcenturygov/tools/salari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4D7D66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DF34E4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40142b5-dc02-4243-bb57-e360fa06662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6516B82-4244-464D-BB58-5863B84F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3744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Laura Pietrantoni</cp:lastModifiedBy>
  <cp:revision>6</cp:revision>
  <cp:lastPrinted>2016-07-12T18:00:00Z</cp:lastPrinted>
  <dcterms:created xsi:type="dcterms:W3CDTF">2016-12-09T20:22:00Z</dcterms:created>
  <dcterms:modified xsi:type="dcterms:W3CDTF">2017-07-06T17:52:00Z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