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4B" w:rsidRPr="00B42171" w:rsidRDefault="00C2384B" w:rsidP="00C2384B">
      <w:pPr>
        <w:spacing w:before="480"/>
        <w:rPr>
          <w:rFonts w:ascii="Arial" w:eastAsiaTheme="majorEastAsia" w:hAnsi="Arial" w:cstheme="majorBidi"/>
          <w:bCs/>
          <w:caps/>
          <w:sz w:val="20"/>
          <w:szCs w:val="20"/>
        </w:rPr>
      </w:pPr>
      <w:bookmarkStart w:id="0" w:name="_Toc465779762"/>
      <w:r w:rsidRPr="00B42171">
        <w:rPr>
          <w:rFonts w:ascii="Arial" w:eastAsiaTheme="majorEastAsia" w:hAnsi="Arial" w:cstheme="majorBidi"/>
          <w:bCs/>
          <w:caps/>
          <w:sz w:val="20"/>
          <w:szCs w:val="20"/>
        </w:rPr>
        <w:t>POSITION DESCRIPTION</w:t>
      </w:r>
      <w:bookmarkEnd w:id="0"/>
    </w:p>
    <w:p w:rsidR="00C2384B" w:rsidRPr="00B42171" w:rsidRDefault="00C2384B" w:rsidP="00C2384B">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director,_office_of_2"/>
      <w:bookmarkStart w:id="2" w:name="_Toc465846384"/>
      <w:bookmarkEnd w:id="1"/>
      <w:r>
        <w:rPr>
          <w:rFonts w:ascii="Arial" w:eastAsiaTheme="majorEastAsia" w:hAnsi="Arial" w:cstheme="majorBidi"/>
          <w:b/>
          <w:bCs/>
          <w:caps/>
          <w:sz w:val="26"/>
          <w:szCs w:val="24"/>
        </w:rPr>
        <w:t>director of the</w:t>
      </w:r>
      <w:r w:rsidRPr="00B42171">
        <w:rPr>
          <w:rFonts w:ascii="Arial" w:eastAsiaTheme="majorEastAsia" w:hAnsi="Arial" w:cstheme="majorBidi"/>
          <w:b/>
          <w:bCs/>
          <w:caps/>
          <w:sz w:val="26"/>
          <w:szCs w:val="24"/>
        </w:rPr>
        <w:t xml:space="preserve"> office of national drug control policy, executive office of the president</w:t>
      </w:r>
      <w:bookmarkEnd w:id="2"/>
    </w:p>
    <w:p w:rsidR="00C2384B" w:rsidRPr="00B42171" w:rsidRDefault="00C2384B" w:rsidP="00C2384B"/>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69"/>
        <w:gridCol w:w="6793"/>
      </w:tblGrid>
      <w:tr w:rsidR="00C2384B" w:rsidRPr="000150C6" w:rsidTr="00CD7B6B">
        <w:tc>
          <w:tcPr>
            <w:tcW w:w="9684"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C2384B" w:rsidRPr="000150C6" w:rsidRDefault="00C2384B" w:rsidP="00CD7B6B">
            <w:pPr>
              <w:contextualSpacing/>
              <w:jc w:val="center"/>
              <w:rPr>
                <w:rFonts w:asciiTheme="majorHAnsi" w:hAnsiTheme="majorHAnsi" w:cstheme="majorHAnsi"/>
                <w:b/>
              </w:rPr>
            </w:pPr>
            <w:r w:rsidRPr="000150C6">
              <w:rPr>
                <w:rFonts w:asciiTheme="majorHAnsi" w:hAnsiTheme="majorHAnsi" w:cstheme="majorHAnsi"/>
                <w:b/>
              </w:rPr>
              <w:t>OVERVIEW</w:t>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Senate Committee</w:t>
            </w:r>
          </w:p>
        </w:tc>
        <w:tc>
          <w:tcPr>
            <w:tcW w:w="6977" w:type="dxa"/>
            <w:tcBorders>
              <w:top w:val="single" w:sz="2" w:space="0" w:color="auto"/>
              <w:left w:val="single" w:sz="2" w:space="0" w:color="auto"/>
              <w:bottom w:val="single" w:sz="2" w:space="0" w:color="auto"/>
              <w:right w:val="single" w:sz="2" w:space="0" w:color="auto"/>
            </w:tcBorders>
          </w:tcPr>
          <w:p w:rsidR="00C2384B" w:rsidRPr="000150C6" w:rsidRDefault="00C2384B" w:rsidP="00CD7B6B">
            <w:pPr>
              <w:contextualSpacing/>
              <w:rPr>
                <w:rFonts w:asciiTheme="majorHAnsi" w:hAnsiTheme="majorHAnsi" w:cstheme="majorHAnsi"/>
                <w:bCs/>
              </w:rPr>
            </w:pPr>
            <w:r w:rsidRPr="000150C6">
              <w:rPr>
                <w:rFonts w:asciiTheme="majorHAnsi" w:hAnsiTheme="majorHAnsi" w:cstheme="majorHAnsi"/>
                <w:bCs/>
              </w:rPr>
              <w:t>Judiciary</w:t>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Agency Mission</w:t>
            </w:r>
          </w:p>
        </w:tc>
        <w:tc>
          <w:tcPr>
            <w:tcW w:w="6977" w:type="dxa"/>
            <w:tcBorders>
              <w:top w:val="single" w:sz="2" w:space="0" w:color="auto"/>
              <w:left w:val="single" w:sz="2" w:space="0" w:color="auto"/>
              <w:bottom w:val="single" w:sz="2" w:space="0" w:color="auto"/>
              <w:right w:val="single" w:sz="2" w:space="0" w:color="auto"/>
            </w:tcBorders>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bCs/>
              </w:rPr>
              <w:t>A component of the Executive Office of the President, the Office of National Drug Control Policy (ONDCP) was created by the Anti-Drug Abuse Act of 1988. ONDCP advises the president on drug-control issues, coordinates drug-control activities and related funding across the federal government and produces the annual National Drug Control Strategy, which outlines administration efforts to reduce illicit drug use, manufacturing and trafficking, drug-related crime and violence and drug-related health consequences.</w:t>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Position Overview</w:t>
            </w:r>
          </w:p>
        </w:tc>
        <w:tc>
          <w:tcPr>
            <w:tcW w:w="6977" w:type="dxa"/>
            <w:tcBorders>
              <w:top w:val="single" w:sz="2" w:space="0" w:color="auto"/>
              <w:left w:val="single" w:sz="2" w:space="0" w:color="auto"/>
              <w:bottom w:val="single" w:sz="2" w:space="0" w:color="auto"/>
              <w:right w:val="single" w:sz="2" w:space="0" w:color="auto"/>
            </w:tcBorders>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The Director is responsible for setting and monitoring Federal government policies regarding efforts to reduce the demand for illicit drugs, prevent the initiation of substance use by young people, combat drug production and trafficking and reduce drug-related crime, violence and disease. Each year, the comprehensive response to the drug problem is articulated in the National Drug Control Strategy, which is developed for the President by ONDCP. The Director oversees development and coordination of drug control policies, manages anti-drug efforts and certifies the drug control budgets of other government agencies.</w:t>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Compensation</w:t>
            </w:r>
          </w:p>
        </w:tc>
        <w:tc>
          <w:tcPr>
            <w:tcW w:w="6977" w:type="dxa"/>
            <w:tcBorders>
              <w:top w:val="single" w:sz="2" w:space="0" w:color="auto"/>
              <w:left w:val="single" w:sz="2" w:space="0" w:color="auto"/>
              <w:bottom w:val="single" w:sz="2" w:space="0" w:color="auto"/>
              <w:right w:val="single" w:sz="2" w:space="0" w:color="auto"/>
            </w:tcBorders>
          </w:tcPr>
          <w:p w:rsidR="00C2384B" w:rsidRPr="000150C6" w:rsidRDefault="00C2384B" w:rsidP="00980F84">
            <w:pPr>
              <w:contextualSpacing/>
              <w:rPr>
                <w:rFonts w:asciiTheme="majorHAnsi" w:hAnsiTheme="majorHAnsi" w:cstheme="majorHAnsi"/>
              </w:rPr>
            </w:pPr>
            <w:r w:rsidRPr="000150C6">
              <w:rPr>
                <w:rFonts w:asciiTheme="majorHAnsi" w:hAnsiTheme="majorHAnsi" w:cstheme="majorHAnsi"/>
                <w:bCs/>
              </w:rPr>
              <w:t>Level I $</w:t>
            </w:r>
            <w:r w:rsidR="00980F84">
              <w:rPr>
                <w:rFonts w:asciiTheme="majorHAnsi" w:hAnsiTheme="majorHAnsi" w:cstheme="majorHAnsi"/>
                <w:bCs/>
              </w:rPr>
              <w:t>199,700</w:t>
            </w:r>
            <w:r w:rsidRPr="000150C6">
              <w:rPr>
                <w:rFonts w:asciiTheme="majorHAnsi" w:hAnsiTheme="majorHAnsi" w:cstheme="majorHAnsi"/>
                <w:bCs/>
              </w:rPr>
              <w:t xml:space="preserve"> (</w:t>
            </w:r>
            <w:r w:rsidRPr="000150C6">
              <w:rPr>
                <w:rFonts w:asciiTheme="majorHAnsi" w:hAnsiTheme="majorHAnsi" w:cstheme="majorHAnsi"/>
              </w:rPr>
              <w:t>5 U.S.C. § 5312)</w:t>
            </w:r>
            <w:r w:rsidRPr="000150C6">
              <w:rPr>
                <w:rStyle w:val="EndnoteReference"/>
                <w:rFonts w:asciiTheme="majorHAnsi" w:hAnsiTheme="majorHAnsi" w:cstheme="majorHAnsi"/>
              </w:rPr>
              <w:endnoteReference w:id="1"/>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Position Reports to</w:t>
            </w:r>
          </w:p>
        </w:tc>
        <w:tc>
          <w:tcPr>
            <w:tcW w:w="6977" w:type="dxa"/>
            <w:tcBorders>
              <w:top w:val="single" w:sz="2" w:space="0" w:color="auto"/>
              <w:left w:val="single" w:sz="2" w:space="0" w:color="auto"/>
              <w:bottom w:val="single" w:sz="2" w:space="0" w:color="auto"/>
              <w:right w:val="single" w:sz="2" w:space="0" w:color="auto"/>
            </w:tcBorders>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The President of the United States</w:t>
            </w:r>
          </w:p>
        </w:tc>
      </w:tr>
      <w:tr w:rsidR="00C2384B" w:rsidRPr="000150C6" w:rsidTr="00CD7B6B">
        <w:tc>
          <w:tcPr>
            <w:tcW w:w="9684"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C2384B" w:rsidRPr="000150C6" w:rsidRDefault="00C2384B" w:rsidP="00CD7B6B">
            <w:pPr>
              <w:contextualSpacing/>
              <w:jc w:val="center"/>
              <w:rPr>
                <w:rFonts w:asciiTheme="majorHAnsi" w:hAnsiTheme="majorHAnsi" w:cstheme="majorHAnsi"/>
                <w:b/>
              </w:rPr>
            </w:pPr>
            <w:r w:rsidRPr="000150C6">
              <w:rPr>
                <w:rFonts w:asciiTheme="majorHAnsi" w:hAnsiTheme="majorHAnsi" w:cstheme="majorHAnsi"/>
                <w:b/>
              </w:rPr>
              <w:t>RESPONSIBILITIES</w:t>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Management Scope</w:t>
            </w:r>
          </w:p>
        </w:tc>
        <w:tc>
          <w:tcPr>
            <w:tcW w:w="6977" w:type="dxa"/>
            <w:tcBorders>
              <w:top w:val="single" w:sz="2" w:space="0" w:color="auto"/>
              <w:left w:val="single" w:sz="2" w:space="0" w:color="auto"/>
              <w:bottom w:val="single" w:sz="2" w:space="0" w:color="auto"/>
              <w:right w:val="single" w:sz="2" w:space="0" w:color="auto"/>
            </w:tcBorders>
          </w:tcPr>
          <w:p w:rsidR="00C2384B" w:rsidRPr="000150C6" w:rsidRDefault="00C2384B" w:rsidP="00C2384B">
            <w:pPr>
              <w:contextualSpacing/>
              <w:rPr>
                <w:rFonts w:asciiTheme="majorHAnsi" w:hAnsiTheme="majorHAnsi" w:cstheme="majorHAnsi"/>
                <w:bCs/>
              </w:rPr>
            </w:pPr>
            <w:r w:rsidRPr="000150C6">
              <w:rPr>
                <w:rFonts w:asciiTheme="majorHAnsi" w:hAnsiTheme="majorHAnsi" w:cstheme="majorHAnsi"/>
                <w:bCs/>
              </w:rPr>
              <w:t>In fiscal 2017, a total of $31.1 billion was requested to support the National Drug Control Strategy.</w:t>
            </w:r>
            <w:r w:rsidRPr="000150C6">
              <w:rPr>
                <w:rStyle w:val="EndnoteReference"/>
                <w:rFonts w:asciiTheme="majorHAnsi" w:hAnsiTheme="majorHAnsi" w:cstheme="majorHAnsi"/>
                <w:bCs/>
              </w:rPr>
              <w:endnoteReference w:id="2"/>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Primary Responsibilities</w:t>
            </w:r>
          </w:p>
        </w:tc>
        <w:tc>
          <w:tcPr>
            <w:tcW w:w="6977" w:type="dxa"/>
            <w:tcBorders>
              <w:top w:val="single" w:sz="2" w:space="0" w:color="auto"/>
              <w:left w:val="single" w:sz="2" w:space="0" w:color="auto"/>
              <w:bottom w:val="single" w:sz="2" w:space="0" w:color="auto"/>
              <w:right w:val="single" w:sz="2" w:space="0" w:color="auto"/>
            </w:tcBorders>
          </w:tcPr>
          <w:p w:rsidR="00C2384B" w:rsidRPr="000150C6" w:rsidRDefault="00C2384B" w:rsidP="00C2384B">
            <w:pPr>
              <w:numPr>
                <w:ilvl w:val="0"/>
                <w:numId w:val="34"/>
              </w:numPr>
              <w:contextualSpacing/>
              <w:rPr>
                <w:rFonts w:asciiTheme="majorHAnsi" w:eastAsia="Calibri" w:hAnsiTheme="majorHAnsi" w:cstheme="majorHAnsi"/>
              </w:rPr>
            </w:pPr>
            <w:r w:rsidRPr="000150C6">
              <w:rPr>
                <w:rFonts w:asciiTheme="majorHAnsi" w:eastAsia="Calibri" w:hAnsiTheme="majorHAnsi" w:cstheme="majorHAnsi"/>
              </w:rPr>
              <w:t>Evaluate, coordinate and oversee the international and domestic anti-drug efforts of the executive branch</w:t>
            </w:r>
          </w:p>
          <w:p w:rsidR="00C2384B" w:rsidRPr="000150C6" w:rsidRDefault="00C2384B" w:rsidP="00C2384B">
            <w:pPr>
              <w:numPr>
                <w:ilvl w:val="0"/>
                <w:numId w:val="34"/>
              </w:numPr>
              <w:contextualSpacing/>
              <w:rPr>
                <w:rFonts w:asciiTheme="majorHAnsi" w:eastAsia="Calibri" w:hAnsiTheme="majorHAnsi" w:cstheme="majorHAnsi"/>
              </w:rPr>
            </w:pPr>
            <w:r w:rsidRPr="000150C6">
              <w:rPr>
                <w:rFonts w:asciiTheme="majorHAnsi" w:eastAsia="Calibri" w:hAnsiTheme="majorHAnsi" w:cstheme="majorHAnsi"/>
              </w:rPr>
              <w:t>Coordinate and ensure these efforts sustain and complement state and local anti-drug activities</w:t>
            </w:r>
          </w:p>
          <w:p w:rsidR="00C2384B" w:rsidRPr="000150C6" w:rsidRDefault="00C2384B" w:rsidP="00C2384B">
            <w:pPr>
              <w:numPr>
                <w:ilvl w:val="0"/>
                <w:numId w:val="34"/>
              </w:numPr>
              <w:contextualSpacing/>
              <w:rPr>
                <w:rFonts w:asciiTheme="majorHAnsi" w:eastAsia="Calibri" w:hAnsiTheme="majorHAnsi" w:cstheme="majorHAnsi"/>
              </w:rPr>
            </w:pPr>
            <w:r w:rsidRPr="000150C6">
              <w:rPr>
                <w:rFonts w:asciiTheme="majorHAnsi" w:eastAsia="Calibri" w:hAnsiTheme="majorHAnsi" w:cstheme="majorHAnsi"/>
              </w:rPr>
              <w:t>Advise the president of changes in the organization, management, budgeting and personnel of federal agencies that affect U.S. anti-drug efforts</w:t>
            </w:r>
          </w:p>
          <w:p w:rsidR="00C2384B" w:rsidRPr="000150C6" w:rsidRDefault="00C2384B" w:rsidP="00C2384B">
            <w:pPr>
              <w:numPr>
                <w:ilvl w:val="0"/>
                <w:numId w:val="34"/>
              </w:numPr>
              <w:contextualSpacing/>
              <w:rPr>
                <w:rFonts w:asciiTheme="majorHAnsi" w:eastAsia="Calibri" w:hAnsiTheme="majorHAnsi" w:cstheme="majorHAnsi"/>
              </w:rPr>
            </w:pPr>
            <w:r w:rsidRPr="000150C6">
              <w:rPr>
                <w:rFonts w:asciiTheme="majorHAnsi" w:eastAsia="Calibri" w:hAnsiTheme="majorHAnsi" w:cstheme="majorHAnsi"/>
              </w:rPr>
              <w:t>Monitor federal agency compliance with the agency’s obligations under the National Drug Control Strategy</w:t>
            </w:r>
          </w:p>
          <w:p w:rsidR="00C2384B" w:rsidRPr="000150C6" w:rsidRDefault="00C2384B" w:rsidP="00C2384B">
            <w:pPr>
              <w:numPr>
                <w:ilvl w:val="0"/>
                <w:numId w:val="34"/>
              </w:numPr>
              <w:contextualSpacing/>
              <w:rPr>
                <w:rFonts w:asciiTheme="majorHAnsi" w:eastAsia="Calibri" w:hAnsiTheme="majorHAnsi" w:cstheme="majorHAnsi"/>
              </w:rPr>
            </w:pPr>
            <w:r w:rsidRPr="000150C6">
              <w:rPr>
                <w:rFonts w:asciiTheme="majorHAnsi" w:eastAsia="Calibri" w:hAnsiTheme="majorHAnsi" w:cstheme="majorHAnsi"/>
              </w:rPr>
              <w:t xml:space="preserve">Oversee the following programs: high intensity drug trafficking areas, the national youth anti-drug media campaign, the drug </w:t>
            </w:r>
            <w:r w:rsidRPr="000150C6">
              <w:rPr>
                <w:rFonts w:asciiTheme="majorHAnsi" w:eastAsia="Calibri" w:hAnsiTheme="majorHAnsi" w:cstheme="majorHAnsi"/>
              </w:rPr>
              <w:lastRenderedPageBreak/>
              <w:t>free communities program, anti-doping activities and the World Anti-Doping Agency</w:t>
            </w:r>
          </w:p>
          <w:p w:rsidR="00C2384B" w:rsidRPr="000150C6" w:rsidRDefault="00C2384B" w:rsidP="00C2384B">
            <w:pPr>
              <w:numPr>
                <w:ilvl w:val="0"/>
                <w:numId w:val="34"/>
              </w:numPr>
              <w:contextualSpacing/>
              <w:rPr>
                <w:rFonts w:asciiTheme="majorHAnsi" w:eastAsia="Calibri" w:hAnsiTheme="majorHAnsi" w:cstheme="majorHAnsi"/>
              </w:rPr>
            </w:pPr>
            <w:r w:rsidRPr="000150C6">
              <w:rPr>
                <w:rFonts w:asciiTheme="majorHAnsi" w:eastAsia="Calibri" w:hAnsiTheme="majorHAnsi" w:cstheme="majorHAnsi"/>
              </w:rPr>
              <w:t>Coordinate domestic and international efforts as needed</w:t>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lastRenderedPageBreak/>
              <w:t>Strategic Goals and Priorities</w:t>
            </w:r>
          </w:p>
        </w:tc>
        <w:tc>
          <w:tcPr>
            <w:tcW w:w="6977" w:type="dxa"/>
            <w:tcBorders>
              <w:top w:val="single" w:sz="2" w:space="0" w:color="auto"/>
              <w:left w:val="single" w:sz="2" w:space="0" w:color="auto"/>
              <w:bottom w:val="single" w:sz="2" w:space="0" w:color="auto"/>
              <w:right w:val="single" w:sz="2" w:space="0" w:color="auto"/>
            </w:tcBorders>
            <w:vAlign w:val="center"/>
          </w:tcPr>
          <w:p w:rsidR="00C2384B" w:rsidRPr="000150C6" w:rsidRDefault="00C2384B" w:rsidP="00CD7B6B">
            <w:pPr>
              <w:ind w:left="72"/>
              <w:contextualSpacing/>
              <w:jc w:val="center"/>
              <w:rPr>
                <w:rFonts w:asciiTheme="majorHAnsi" w:hAnsiTheme="majorHAnsi" w:cstheme="majorHAnsi"/>
              </w:rPr>
            </w:pPr>
          </w:p>
          <w:p w:rsidR="00C2384B" w:rsidRPr="000150C6" w:rsidRDefault="00C2384B" w:rsidP="00CD7B6B">
            <w:pPr>
              <w:ind w:left="72"/>
              <w:contextualSpacing/>
              <w:jc w:val="center"/>
              <w:rPr>
                <w:rFonts w:asciiTheme="majorHAnsi" w:hAnsiTheme="majorHAnsi" w:cstheme="majorHAnsi"/>
              </w:rPr>
            </w:pPr>
          </w:p>
          <w:p w:rsidR="00C2384B" w:rsidRPr="000150C6" w:rsidRDefault="00C2384B" w:rsidP="00CD7B6B">
            <w:pPr>
              <w:ind w:left="72"/>
              <w:contextualSpacing/>
              <w:jc w:val="center"/>
              <w:rPr>
                <w:rFonts w:asciiTheme="majorHAnsi" w:hAnsiTheme="majorHAnsi" w:cstheme="majorHAnsi"/>
              </w:rPr>
            </w:pPr>
            <w:r w:rsidRPr="000150C6">
              <w:rPr>
                <w:rFonts w:asciiTheme="majorHAnsi" w:hAnsiTheme="majorHAnsi" w:cstheme="majorHAnsi"/>
              </w:rPr>
              <w:t>[Depends on policy priorities of the administration]</w:t>
            </w:r>
          </w:p>
          <w:p w:rsidR="00C2384B" w:rsidRPr="000150C6" w:rsidRDefault="00C2384B" w:rsidP="00CD7B6B">
            <w:pPr>
              <w:ind w:left="72"/>
              <w:contextualSpacing/>
              <w:jc w:val="center"/>
              <w:rPr>
                <w:rFonts w:asciiTheme="majorHAnsi" w:hAnsiTheme="majorHAnsi" w:cstheme="majorHAnsi"/>
              </w:rPr>
            </w:pPr>
          </w:p>
          <w:p w:rsidR="00C2384B" w:rsidRPr="000150C6" w:rsidRDefault="00C2384B" w:rsidP="00CD7B6B">
            <w:pPr>
              <w:ind w:left="72"/>
              <w:contextualSpacing/>
              <w:jc w:val="center"/>
              <w:rPr>
                <w:rFonts w:asciiTheme="majorHAnsi" w:hAnsiTheme="majorHAnsi" w:cstheme="majorHAnsi"/>
              </w:rPr>
            </w:pPr>
          </w:p>
        </w:tc>
      </w:tr>
      <w:tr w:rsidR="00C2384B" w:rsidRPr="000150C6" w:rsidTr="00CD7B6B">
        <w:tc>
          <w:tcPr>
            <w:tcW w:w="9684"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C2384B" w:rsidRPr="000150C6" w:rsidRDefault="00C2384B" w:rsidP="00CD7B6B">
            <w:pPr>
              <w:contextualSpacing/>
              <w:jc w:val="center"/>
              <w:rPr>
                <w:rFonts w:asciiTheme="majorHAnsi" w:hAnsiTheme="majorHAnsi" w:cstheme="majorHAnsi"/>
                <w:b/>
              </w:rPr>
            </w:pPr>
            <w:r w:rsidRPr="000150C6">
              <w:rPr>
                <w:rFonts w:asciiTheme="majorHAnsi" w:hAnsiTheme="majorHAnsi" w:cstheme="majorHAnsi"/>
                <w:b/>
              </w:rPr>
              <w:t>REQUIREMENTS AND COMPETENCIES</w:t>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Requirements</w:t>
            </w:r>
          </w:p>
        </w:tc>
        <w:tc>
          <w:tcPr>
            <w:tcW w:w="6977" w:type="dxa"/>
            <w:tcBorders>
              <w:top w:val="single" w:sz="2" w:space="0" w:color="auto"/>
              <w:left w:val="single" w:sz="2" w:space="0" w:color="auto"/>
              <w:bottom w:val="single" w:sz="2" w:space="0" w:color="auto"/>
              <w:right w:val="single" w:sz="2" w:space="0" w:color="auto"/>
            </w:tcBorders>
          </w:tcPr>
          <w:p w:rsidR="00C2384B" w:rsidRPr="000150C6" w:rsidRDefault="00C2384B" w:rsidP="00C2384B">
            <w:pPr>
              <w:numPr>
                <w:ilvl w:val="0"/>
                <w:numId w:val="31"/>
              </w:numPr>
              <w:contextualSpacing/>
              <w:rPr>
                <w:rFonts w:asciiTheme="majorHAnsi" w:eastAsia="Calibri" w:hAnsiTheme="majorHAnsi" w:cstheme="majorHAnsi"/>
                <w:b/>
                <w:bCs/>
                <w:u w:val="single"/>
              </w:rPr>
            </w:pPr>
            <w:r w:rsidRPr="000150C6">
              <w:rPr>
                <w:rFonts w:asciiTheme="majorHAnsi" w:eastAsia="Calibri" w:hAnsiTheme="majorHAnsi" w:cstheme="majorHAnsi"/>
              </w:rPr>
              <w:t>Strong understanding of the economies of the National Drug Control Policy and budgetary concerns in effectively executing the policy on an inter-agency and department basis</w:t>
            </w:r>
          </w:p>
          <w:p w:rsidR="00C2384B" w:rsidRPr="000150C6" w:rsidRDefault="00C2384B" w:rsidP="00C2384B">
            <w:pPr>
              <w:numPr>
                <w:ilvl w:val="0"/>
                <w:numId w:val="31"/>
              </w:numPr>
              <w:contextualSpacing/>
              <w:rPr>
                <w:rFonts w:asciiTheme="majorHAnsi" w:eastAsia="Calibri" w:hAnsiTheme="majorHAnsi" w:cstheme="majorHAnsi"/>
                <w:b/>
                <w:bCs/>
                <w:u w:val="single"/>
              </w:rPr>
            </w:pPr>
            <w:r w:rsidRPr="000150C6">
              <w:rPr>
                <w:rFonts w:asciiTheme="majorHAnsi" w:eastAsia="Calibri" w:hAnsiTheme="majorHAnsi" w:cstheme="majorHAnsi"/>
              </w:rPr>
              <w:t>Broad understanding of the relevant issues involved in drug use and its associated health and criminal justice impacts</w:t>
            </w:r>
          </w:p>
        </w:tc>
      </w:tr>
      <w:tr w:rsidR="00C2384B" w:rsidRPr="000150C6" w:rsidTr="00CD7B6B">
        <w:tc>
          <w:tcPr>
            <w:tcW w:w="270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Competencies</w:t>
            </w:r>
          </w:p>
        </w:tc>
        <w:tc>
          <w:tcPr>
            <w:tcW w:w="6977" w:type="dxa"/>
            <w:tcBorders>
              <w:top w:val="single" w:sz="2" w:space="0" w:color="auto"/>
              <w:left w:val="single" w:sz="2" w:space="0" w:color="auto"/>
              <w:bottom w:val="single" w:sz="2" w:space="0" w:color="auto"/>
              <w:right w:val="single" w:sz="2" w:space="0" w:color="auto"/>
            </w:tcBorders>
          </w:tcPr>
          <w:p w:rsidR="00C2384B" w:rsidRPr="000150C6" w:rsidRDefault="00C2384B" w:rsidP="00C2384B">
            <w:pPr>
              <w:numPr>
                <w:ilvl w:val="0"/>
                <w:numId w:val="32"/>
              </w:numPr>
              <w:contextualSpacing/>
              <w:rPr>
                <w:rFonts w:asciiTheme="majorHAnsi" w:eastAsia="Calibri" w:hAnsiTheme="majorHAnsi" w:cstheme="majorHAnsi"/>
                <w:bCs/>
              </w:rPr>
            </w:pPr>
            <w:r w:rsidRPr="000150C6">
              <w:rPr>
                <w:rFonts w:asciiTheme="majorHAnsi" w:eastAsia="Calibri" w:hAnsiTheme="majorHAnsi" w:cstheme="majorHAnsi"/>
              </w:rPr>
              <w:t>Ability to work across intergovernmental lines</w:t>
            </w:r>
          </w:p>
          <w:p w:rsidR="00C2384B" w:rsidRPr="000150C6" w:rsidRDefault="00C2384B" w:rsidP="00C2384B">
            <w:pPr>
              <w:numPr>
                <w:ilvl w:val="0"/>
                <w:numId w:val="32"/>
              </w:numPr>
              <w:contextualSpacing/>
              <w:rPr>
                <w:rFonts w:asciiTheme="majorHAnsi" w:eastAsia="Calibri" w:hAnsiTheme="majorHAnsi" w:cstheme="majorHAnsi"/>
                <w:bCs/>
              </w:rPr>
            </w:pPr>
            <w:r w:rsidRPr="000150C6">
              <w:rPr>
                <w:rFonts w:asciiTheme="majorHAnsi" w:eastAsia="Calibri" w:hAnsiTheme="majorHAnsi" w:cstheme="majorHAnsi"/>
              </w:rPr>
              <w:t>Ability to engage individuals in the substance abuse, law enforcement and related communities</w:t>
            </w:r>
          </w:p>
        </w:tc>
      </w:tr>
      <w:tr w:rsidR="00C2384B" w:rsidRPr="000150C6" w:rsidTr="00CD7B6B">
        <w:tc>
          <w:tcPr>
            <w:tcW w:w="9684"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C2384B" w:rsidRPr="000150C6" w:rsidRDefault="00C2384B" w:rsidP="00CD7B6B">
            <w:pPr>
              <w:contextualSpacing/>
              <w:jc w:val="center"/>
              <w:rPr>
                <w:rFonts w:asciiTheme="majorHAnsi" w:hAnsiTheme="majorHAnsi" w:cstheme="majorHAnsi"/>
                <w:b/>
              </w:rPr>
            </w:pPr>
            <w:r w:rsidRPr="000150C6">
              <w:rPr>
                <w:rFonts w:asciiTheme="majorHAnsi" w:hAnsiTheme="majorHAnsi" w:cstheme="majorHAnsi"/>
                <w:b/>
              </w:rPr>
              <w:t>PAST APPOINTEES</w:t>
            </w:r>
          </w:p>
        </w:tc>
      </w:tr>
      <w:tr w:rsidR="00C2384B" w:rsidRPr="000150C6" w:rsidTr="00CD7B6B">
        <w:tc>
          <w:tcPr>
            <w:tcW w:w="9684" w:type="dxa"/>
            <w:gridSpan w:val="2"/>
            <w:tcBorders>
              <w:top w:val="single" w:sz="2" w:space="0" w:color="auto"/>
              <w:left w:val="single" w:sz="2" w:space="0" w:color="auto"/>
              <w:bottom w:val="single" w:sz="2" w:space="0" w:color="auto"/>
              <w:right w:val="single" w:sz="2" w:space="0" w:color="auto"/>
            </w:tcBorders>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Michael Botticelli (February 2015 – present): Director, Bureau of Substance Abuse Services, Massachusetts Department of Public Health; National Association of State Alcohol and Drug Abuse Directors; Member, Advisory Committee, Substance Abuse and Mental Health Services Administration’s Center for Substance Abuse Prevention; Member, Advisory Committee, National Action Alliance for Suicide Prevention</w:t>
            </w:r>
          </w:p>
        </w:tc>
      </w:tr>
      <w:tr w:rsidR="00C2384B" w:rsidRPr="000150C6" w:rsidTr="00CD7B6B">
        <w:tc>
          <w:tcPr>
            <w:tcW w:w="9684" w:type="dxa"/>
            <w:gridSpan w:val="2"/>
            <w:tcBorders>
              <w:top w:val="single" w:sz="2" w:space="0" w:color="auto"/>
              <w:left w:val="single" w:sz="2" w:space="0" w:color="auto"/>
              <w:bottom w:val="single" w:sz="2" w:space="0" w:color="auto"/>
              <w:right w:val="single" w:sz="2" w:space="0" w:color="auto"/>
            </w:tcBorders>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 xml:space="preserve">Gil </w:t>
            </w:r>
            <w:proofErr w:type="spellStart"/>
            <w:r w:rsidRPr="000150C6">
              <w:rPr>
                <w:rFonts w:asciiTheme="majorHAnsi" w:hAnsiTheme="majorHAnsi" w:cstheme="majorHAnsi"/>
              </w:rPr>
              <w:t>Kerlikowske</w:t>
            </w:r>
            <w:proofErr w:type="spellEnd"/>
            <w:r w:rsidRPr="000150C6">
              <w:rPr>
                <w:rFonts w:asciiTheme="majorHAnsi" w:hAnsiTheme="majorHAnsi" w:cstheme="majorHAnsi"/>
              </w:rPr>
              <w:t xml:space="preserve"> (May 2009 – February 2015): Police Chief, Seattle Police Department; Deputy Director, Office of Community Oriented Policing Services, U.S. Department of Justice; Police Commissioner, Buffalo, New York; Police Officer, St. Petersburg Police Department</w:t>
            </w:r>
          </w:p>
        </w:tc>
      </w:tr>
      <w:tr w:rsidR="00C2384B" w:rsidRPr="000150C6" w:rsidTr="00CD7B6B">
        <w:tc>
          <w:tcPr>
            <w:tcW w:w="9684" w:type="dxa"/>
            <w:gridSpan w:val="2"/>
            <w:tcBorders>
              <w:top w:val="single" w:sz="2" w:space="0" w:color="auto"/>
              <w:left w:val="single" w:sz="2" w:space="0" w:color="auto"/>
              <w:bottom w:val="single" w:sz="2" w:space="0" w:color="auto"/>
              <w:right w:val="single" w:sz="2" w:space="0" w:color="auto"/>
            </w:tcBorders>
          </w:tcPr>
          <w:p w:rsidR="00C2384B" w:rsidRPr="000150C6" w:rsidRDefault="00C2384B" w:rsidP="00CD7B6B">
            <w:pPr>
              <w:contextualSpacing/>
              <w:rPr>
                <w:rFonts w:asciiTheme="majorHAnsi" w:hAnsiTheme="majorHAnsi" w:cstheme="majorHAnsi"/>
              </w:rPr>
            </w:pPr>
            <w:r w:rsidRPr="000150C6">
              <w:rPr>
                <w:rFonts w:asciiTheme="majorHAnsi" w:hAnsiTheme="majorHAnsi" w:cstheme="majorHAnsi"/>
              </w:rPr>
              <w:t>John P. Walters (December 2001 – January 2009): President, Philanthropy Roundtable; Deputy Director, Supply Reduction, ONDCP; Chief of Staff to the Director, ONDCP; Professor of Political Science, Michigan State University and Boston College; Acting Assistant Director and Program Officer, Division of Education Programs, National Endowment for the Humanities</w:t>
            </w:r>
          </w:p>
        </w:tc>
      </w:tr>
    </w:tbl>
    <w:p w:rsidR="00C2384B" w:rsidRDefault="00C2384B" w:rsidP="00C2384B"/>
    <w:p w:rsidR="00BE7998" w:rsidRDefault="00BE7998" w:rsidP="00BE7998">
      <w:pPr>
        <w:pStyle w:val="Heading1"/>
        <w:rPr>
          <w:rFonts w:eastAsia="Times New Roman"/>
          <w:sz w:val="20"/>
          <w:szCs w:val="20"/>
        </w:rPr>
      </w:pPr>
      <w:r>
        <w:rPr>
          <w:rFonts w:eastAsia="Times New Roman"/>
          <w:sz w:val="20"/>
          <w:szCs w:val="20"/>
        </w:rPr>
        <w:t>Endnotes</w:t>
      </w:r>
    </w:p>
    <w:p w:rsidR="00224D1E" w:rsidRPr="000150C6" w:rsidRDefault="00BE7998">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0150C6"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B6" w:rsidRDefault="00F445B6" w:rsidP="001E22F1">
      <w:r>
        <w:separator/>
      </w:r>
    </w:p>
  </w:endnote>
  <w:endnote w:type="continuationSeparator" w:id="0">
    <w:p w:rsidR="00F445B6" w:rsidRDefault="00F445B6" w:rsidP="001E22F1">
      <w:r>
        <w:continuationSeparator/>
      </w:r>
    </w:p>
  </w:endnote>
  <w:endnote w:id="1">
    <w:p w:rsidR="00C2384B" w:rsidRDefault="00C2384B">
      <w:pPr>
        <w:pStyle w:val="EndnoteText"/>
      </w:pPr>
      <w:r>
        <w:rPr>
          <w:rStyle w:val="EndnoteReference"/>
        </w:rPr>
        <w:endnoteRef/>
      </w:r>
      <w:r>
        <w:t xml:space="preserve"> </w:t>
      </w:r>
      <w:r w:rsidR="00980F84">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 w:id="2">
    <w:p w:rsidR="00C2384B" w:rsidRDefault="00C2384B">
      <w:pPr>
        <w:pStyle w:val="EndnoteText"/>
      </w:pPr>
      <w:r>
        <w:rPr>
          <w:rStyle w:val="EndnoteReference"/>
        </w:rPr>
        <w:endnoteRef/>
      </w:r>
      <w:r>
        <w:t xml:space="preserve"> </w:t>
      </w:r>
      <w:r w:rsidRPr="00C2384B">
        <w:t>http://www.gao.gov/assets/680/677235.pdf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B6" w:rsidRDefault="00F445B6" w:rsidP="001E22F1">
      <w:r>
        <w:separator/>
      </w:r>
    </w:p>
  </w:footnote>
  <w:footnote w:type="continuationSeparator" w:id="0">
    <w:p w:rsidR="00F445B6" w:rsidRDefault="00F445B6"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980F8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50C6"/>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2579"/>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1497"/>
    <w:rsid w:val="0094517E"/>
    <w:rsid w:val="00962B37"/>
    <w:rsid w:val="009630CC"/>
    <w:rsid w:val="0096330D"/>
    <w:rsid w:val="00970EB1"/>
    <w:rsid w:val="00971A5E"/>
    <w:rsid w:val="009720C1"/>
    <w:rsid w:val="009754EA"/>
    <w:rsid w:val="00977755"/>
    <w:rsid w:val="00977835"/>
    <w:rsid w:val="00980F84"/>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C7B2E"/>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E7998"/>
    <w:rsid w:val="00BF2BCE"/>
    <w:rsid w:val="00C00762"/>
    <w:rsid w:val="00C05251"/>
    <w:rsid w:val="00C05B41"/>
    <w:rsid w:val="00C068DB"/>
    <w:rsid w:val="00C07FF8"/>
    <w:rsid w:val="00C14F52"/>
    <w:rsid w:val="00C153DF"/>
    <w:rsid w:val="00C2384B"/>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445B6"/>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37207044">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4F6868"/>
    <w:rsid w:val="00577376"/>
    <w:rsid w:val="005B3992"/>
    <w:rsid w:val="005E3561"/>
    <w:rsid w:val="00672DF4"/>
    <w:rsid w:val="007F38E2"/>
    <w:rsid w:val="008638AA"/>
    <w:rsid w:val="0087154F"/>
    <w:rsid w:val="008F1F7B"/>
    <w:rsid w:val="008F5F77"/>
    <w:rsid w:val="00920596"/>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4A4054-1F34-4393-B042-918437E2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4038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2017-02-17T16:37:00Z</dcterms:created>
  <dcterms:modified xsi:type="dcterms:W3CDTF">2017-08-23T19:54:00Z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