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CA292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CA2927">
        <w:rPr>
          <w:rFonts w:asciiTheme="majorHAnsi" w:hAnsiTheme="majorHAnsi" w:cstheme="majorHAnsi"/>
          <w:szCs w:val="26"/>
        </w:rPr>
        <w:t>Assistant to the President and Chief of Staff to the First Lady</w:t>
      </w:r>
      <w:r>
        <w:rPr>
          <w:rFonts w:asciiTheme="majorHAnsi" w:hAnsiTheme="majorHAnsi" w:cstheme="majorHAnsi"/>
          <w:szCs w:val="26"/>
        </w:rPr>
        <w:t>, 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0807B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07B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0807BF" w:rsidRDefault="00E25116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0807BF" w:rsidRDefault="00E25116" w:rsidP="00D56177">
            <w:p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3910F3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0807BF" w:rsidRDefault="00E25116" w:rsidP="00174236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The Office of the First Lady is composed of staff accountable to the first lady of the United States. The </w:t>
            </w:r>
            <w:r w:rsidR="00174236" w:rsidRPr="000807BF">
              <w:rPr>
                <w:rFonts w:asciiTheme="majorHAnsi" w:hAnsiTheme="majorHAnsi" w:cstheme="majorHAnsi"/>
              </w:rPr>
              <w:t>o</w:t>
            </w:r>
            <w:r w:rsidRPr="000807BF">
              <w:rPr>
                <w:rFonts w:asciiTheme="majorHAnsi" w:hAnsiTheme="majorHAnsi" w:cstheme="majorHAnsi"/>
              </w:rPr>
              <w:t>ffice is part of the White House Office in the Executive Office of the President.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807BF" w:rsidRDefault="00AF6E8A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  <w:bCs/>
              </w:rPr>
              <w:t>The chief of s</w:t>
            </w:r>
            <w:r w:rsidR="00373825" w:rsidRPr="000807BF">
              <w:rPr>
                <w:rFonts w:asciiTheme="majorHAnsi" w:hAnsiTheme="majorHAnsi" w:cstheme="majorHAnsi"/>
                <w:bCs/>
              </w:rPr>
              <w:t>taff to the first l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ady supports the </w:t>
            </w:r>
            <w:r w:rsidR="00373825" w:rsidRPr="000807BF">
              <w:rPr>
                <w:rFonts w:asciiTheme="majorHAnsi" w:hAnsiTheme="majorHAnsi" w:cstheme="majorHAnsi"/>
                <w:bCs/>
              </w:rPr>
              <w:t>first l</w:t>
            </w:r>
            <w:r w:rsidR="00CA2927" w:rsidRPr="000807BF">
              <w:rPr>
                <w:rFonts w:asciiTheme="majorHAnsi" w:hAnsiTheme="majorHAnsi" w:cstheme="majorHAnsi"/>
                <w:bCs/>
              </w:rPr>
              <w:t>ady’s effort</w:t>
            </w:r>
            <w:r w:rsidR="00E94003" w:rsidRPr="000807BF">
              <w:rPr>
                <w:rFonts w:asciiTheme="majorHAnsi" w:hAnsiTheme="majorHAnsi" w:cstheme="majorHAnsi"/>
                <w:bCs/>
              </w:rPr>
              <w:t>s to engage in and advance the p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resident’s domestic and global policy initiatives, </w:t>
            </w:r>
            <w:r w:rsidR="00174236" w:rsidRPr="000807BF">
              <w:rPr>
                <w:rFonts w:asciiTheme="majorHAnsi" w:hAnsiTheme="majorHAnsi" w:cstheme="majorHAnsi"/>
                <w:bCs/>
              </w:rPr>
              <w:t xml:space="preserve">and </w:t>
            </w:r>
            <w:r w:rsidR="00CA2927" w:rsidRPr="000807BF">
              <w:rPr>
                <w:rFonts w:asciiTheme="majorHAnsi" w:hAnsiTheme="majorHAnsi" w:cstheme="majorHAnsi"/>
                <w:bCs/>
              </w:rPr>
              <w:t>support</w:t>
            </w:r>
            <w:r w:rsidR="00E25116" w:rsidRPr="000807BF">
              <w:rPr>
                <w:rFonts w:asciiTheme="majorHAnsi" w:hAnsiTheme="majorHAnsi" w:cstheme="majorHAnsi"/>
                <w:bCs/>
              </w:rPr>
              <w:t>s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 her traditional duties.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0807B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0807B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807BF" w:rsidRDefault="00CA2927" w:rsidP="00220D75">
            <w:p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$176,461</w:t>
            </w:r>
            <w:r w:rsidR="00E25116" w:rsidRPr="000807BF">
              <w:rPr>
                <w:rFonts w:asciiTheme="majorHAnsi" w:hAnsiTheme="majorHAnsi" w:cstheme="majorHAnsi"/>
                <w:bCs/>
              </w:rPr>
              <w:t xml:space="preserve"> in 2016</w:t>
            </w:r>
            <w:r w:rsidRPr="000807B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0807BF" w:rsidRDefault="00CA2927" w:rsidP="00A40455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The First Lady and </w:t>
            </w:r>
            <w:r w:rsidR="000A0A45" w:rsidRPr="000807BF">
              <w:rPr>
                <w:rFonts w:asciiTheme="majorHAnsi" w:hAnsiTheme="majorHAnsi" w:cstheme="majorHAnsi"/>
              </w:rPr>
              <w:t xml:space="preserve">the </w:t>
            </w:r>
            <w:r w:rsidRPr="000807BF">
              <w:rPr>
                <w:rFonts w:asciiTheme="majorHAnsi" w:hAnsiTheme="majorHAnsi" w:cstheme="majorHAnsi"/>
              </w:rPr>
              <w:t>White House Chief of Staff</w:t>
            </w:r>
          </w:p>
        </w:tc>
      </w:tr>
      <w:tr w:rsidR="00661AE5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807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07B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EAE" w:rsidRPr="000807BF" w:rsidRDefault="00373825" w:rsidP="00B37E3F">
            <w:p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The chief of s</w:t>
            </w:r>
            <w:r w:rsidR="00CA2927" w:rsidRPr="000807BF">
              <w:rPr>
                <w:rFonts w:asciiTheme="majorHAnsi" w:hAnsiTheme="majorHAnsi" w:cstheme="majorHAnsi"/>
                <w:bCs/>
              </w:rPr>
              <w:t>taff is responsible for overall management of dai</w:t>
            </w:r>
            <w:r w:rsidRPr="000807BF">
              <w:rPr>
                <w:rFonts w:asciiTheme="majorHAnsi" w:hAnsiTheme="majorHAnsi" w:cstheme="majorHAnsi"/>
                <w:bCs/>
              </w:rPr>
              <w:t>ly operations that support the first l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ady. </w:t>
            </w:r>
            <w:r w:rsidR="000A0A45" w:rsidRPr="000807BF">
              <w:rPr>
                <w:rFonts w:asciiTheme="majorHAnsi" w:hAnsiTheme="majorHAnsi" w:cstheme="majorHAnsi"/>
                <w:bCs/>
              </w:rPr>
              <w:t>As of 2012, t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he position </w:t>
            </w:r>
            <w:r w:rsidR="00174236" w:rsidRPr="000807BF">
              <w:rPr>
                <w:rFonts w:asciiTheme="majorHAnsi" w:hAnsiTheme="majorHAnsi" w:cstheme="majorHAnsi"/>
                <w:bCs/>
              </w:rPr>
              <w:t xml:space="preserve">has </w:t>
            </w:r>
            <w:r w:rsidR="000A0A45" w:rsidRPr="000807BF">
              <w:rPr>
                <w:rFonts w:asciiTheme="majorHAnsi" w:hAnsiTheme="majorHAnsi" w:cstheme="majorHAnsi"/>
                <w:bCs/>
              </w:rPr>
              <w:t>overs</w:t>
            </w:r>
            <w:r w:rsidR="00174236" w:rsidRPr="000807BF">
              <w:rPr>
                <w:rFonts w:asciiTheme="majorHAnsi" w:hAnsiTheme="majorHAnsi" w:cstheme="majorHAnsi"/>
                <w:bCs/>
              </w:rPr>
              <w:t>een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 the staff work of </w:t>
            </w:r>
            <w:r w:rsidR="00174236" w:rsidRPr="000807BF">
              <w:rPr>
                <w:rFonts w:asciiTheme="majorHAnsi" w:hAnsiTheme="majorHAnsi" w:cstheme="majorHAnsi"/>
                <w:bCs/>
              </w:rPr>
              <w:t>six</w:t>
            </w:r>
            <w:r w:rsidR="005C613A" w:rsidRPr="000807BF">
              <w:rPr>
                <w:rFonts w:asciiTheme="majorHAnsi" w:hAnsiTheme="majorHAnsi" w:cstheme="majorHAnsi"/>
                <w:bCs/>
              </w:rPr>
              <w:t xml:space="preserve"> departments: </w:t>
            </w:r>
            <w:r w:rsidRPr="000807BF">
              <w:rPr>
                <w:rFonts w:asciiTheme="majorHAnsi" w:hAnsiTheme="majorHAnsi" w:cstheme="majorHAnsi"/>
                <w:bCs/>
              </w:rPr>
              <w:t>policy and p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rojects; </w:t>
            </w:r>
            <w:r w:rsidRPr="000807BF">
              <w:rPr>
                <w:rFonts w:asciiTheme="majorHAnsi" w:hAnsiTheme="majorHAnsi" w:cstheme="majorHAnsi"/>
                <w:bCs/>
              </w:rPr>
              <w:t>s</w:t>
            </w:r>
            <w:r w:rsidR="005C613A" w:rsidRPr="000807BF">
              <w:rPr>
                <w:rFonts w:asciiTheme="majorHAnsi" w:hAnsiTheme="majorHAnsi" w:cstheme="majorHAnsi"/>
                <w:bCs/>
              </w:rPr>
              <w:t>cheduling;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 </w:t>
            </w:r>
            <w:r w:rsidRPr="000807BF">
              <w:rPr>
                <w:rFonts w:asciiTheme="majorHAnsi" w:hAnsiTheme="majorHAnsi" w:cstheme="majorHAnsi"/>
                <w:bCs/>
              </w:rPr>
              <w:t>a</w:t>
            </w:r>
            <w:r w:rsidR="00CA2927" w:rsidRPr="000807BF">
              <w:rPr>
                <w:rFonts w:asciiTheme="majorHAnsi" w:hAnsiTheme="majorHAnsi" w:cstheme="majorHAnsi"/>
                <w:bCs/>
              </w:rPr>
              <w:t>dvance;</w:t>
            </w:r>
            <w:r w:rsidR="005C613A" w:rsidRPr="000807BF">
              <w:rPr>
                <w:rFonts w:asciiTheme="majorHAnsi" w:hAnsiTheme="majorHAnsi" w:cstheme="majorHAnsi"/>
                <w:bCs/>
              </w:rPr>
              <w:t xml:space="preserve"> </w:t>
            </w:r>
            <w:r w:rsidRPr="000807BF">
              <w:rPr>
                <w:rFonts w:asciiTheme="majorHAnsi" w:hAnsiTheme="majorHAnsi" w:cstheme="majorHAnsi"/>
                <w:bCs/>
              </w:rPr>
              <w:t>c</w:t>
            </w:r>
            <w:r w:rsidR="00CA2927" w:rsidRPr="000807BF">
              <w:rPr>
                <w:rFonts w:asciiTheme="majorHAnsi" w:hAnsiTheme="majorHAnsi" w:cstheme="majorHAnsi"/>
                <w:bCs/>
              </w:rPr>
              <w:t>orrespondence</w:t>
            </w:r>
            <w:r w:rsidR="005C613A" w:rsidRPr="000807BF">
              <w:rPr>
                <w:rFonts w:asciiTheme="majorHAnsi" w:hAnsiTheme="majorHAnsi" w:cstheme="majorHAnsi"/>
                <w:bCs/>
              </w:rPr>
              <w:t>;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 </w:t>
            </w:r>
            <w:r w:rsidRPr="000807BF">
              <w:rPr>
                <w:rFonts w:asciiTheme="majorHAnsi" w:hAnsiTheme="majorHAnsi" w:cstheme="majorHAnsi"/>
                <w:bCs/>
              </w:rPr>
              <w:t>p</w:t>
            </w:r>
            <w:r w:rsidR="005C613A" w:rsidRPr="000807BF">
              <w:rPr>
                <w:rFonts w:asciiTheme="majorHAnsi" w:hAnsiTheme="majorHAnsi" w:cstheme="majorHAnsi"/>
                <w:bCs/>
              </w:rPr>
              <w:t>ress;</w:t>
            </w:r>
            <w:r w:rsidR="00E25116" w:rsidRPr="000807BF">
              <w:rPr>
                <w:rFonts w:asciiTheme="majorHAnsi" w:hAnsiTheme="majorHAnsi" w:cstheme="majorHAnsi"/>
                <w:bCs/>
              </w:rPr>
              <w:t xml:space="preserve"> and the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 </w:t>
            </w:r>
            <w:r w:rsidRPr="000807BF">
              <w:rPr>
                <w:rFonts w:asciiTheme="majorHAnsi" w:hAnsiTheme="majorHAnsi" w:cstheme="majorHAnsi"/>
                <w:bCs/>
              </w:rPr>
              <w:t>social o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ffice. </w:t>
            </w:r>
            <w:r w:rsidR="00B37E3F" w:rsidRPr="000807BF">
              <w:rPr>
                <w:rFonts w:asciiTheme="majorHAnsi" w:hAnsiTheme="majorHAnsi" w:cstheme="majorHAnsi"/>
                <w:bCs/>
              </w:rPr>
              <w:t>The office currently has 25-30 people</w:t>
            </w:r>
            <w:r w:rsidR="00E25116" w:rsidRPr="000807BF">
              <w:rPr>
                <w:rFonts w:asciiTheme="majorHAnsi" w:hAnsiTheme="majorHAnsi" w:cstheme="majorHAnsi"/>
                <w:bCs/>
              </w:rPr>
              <w:t>.</w:t>
            </w:r>
            <w:r w:rsidR="005400A8" w:rsidRPr="000807BF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3A" w:rsidRPr="000807BF" w:rsidRDefault="005C613A" w:rsidP="00E2511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Leads all strategy and operations</w:t>
            </w:r>
            <w:r w:rsidR="00AF6E8A" w:rsidRPr="000807BF">
              <w:rPr>
                <w:rFonts w:asciiTheme="majorHAnsi" w:hAnsiTheme="majorHAnsi" w:cstheme="majorHAnsi"/>
              </w:rPr>
              <w:t xml:space="preserve"> for the Office of the First L</w:t>
            </w:r>
            <w:r w:rsidRPr="000807BF">
              <w:rPr>
                <w:rFonts w:asciiTheme="majorHAnsi" w:hAnsiTheme="majorHAnsi" w:cstheme="majorHAnsi"/>
              </w:rPr>
              <w:t>ady</w:t>
            </w:r>
          </w:p>
          <w:p w:rsidR="005C613A" w:rsidRPr="000807BF" w:rsidRDefault="005C613A" w:rsidP="005C613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Acts as liaison for all matters involving both the president and first lady’s joint events and schedule</w:t>
            </w:r>
          </w:p>
          <w:p w:rsidR="005C613A" w:rsidRPr="000807BF" w:rsidRDefault="005C613A" w:rsidP="005C613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Guides the staff’s work</w:t>
            </w:r>
            <w:r w:rsidR="000A0A45" w:rsidRPr="000807BF">
              <w:rPr>
                <w:rFonts w:asciiTheme="majorHAnsi" w:hAnsiTheme="majorHAnsi" w:cstheme="majorHAnsi"/>
              </w:rPr>
              <w:t>,</w:t>
            </w:r>
            <w:r w:rsidRPr="000807BF">
              <w:rPr>
                <w:rFonts w:asciiTheme="majorHAnsi" w:hAnsiTheme="majorHAnsi" w:cstheme="majorHAnsi"/>
              </w:rPr>
              <w:t xml:space="preserve"> including domesti</w:t>
            </w:r>
            <w:r w:rsidR="00E25116" w:rsidRPr="000807BF">
              <w:rPr>
                <w:rFonts w:asciiTheme="majorHAnsi" w:hAnsiTheme="majorHAnsi" w:cstheme="majorHAnsi"/>
              </w:rPr>
              <w:t>c and international initiatives</w:t>
            </w:r>
          </w:p>
          <w:p w:rsidR="005C613A" w:rsidRPr="000807BF" w:rsidRDefault="005C613A" w:rsidP="005C613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Coordinates </w:t>
            </w:r>
            <w:r w:rsidR="00174236" w:rsidRPr="000807BF">
              <w:rPr>
                <w:rFonts w:asciiTheme="majorHAnsi" w:hAnsiTheme="majorHAnsi" w:cstheme="majorHAnsi"/>
              </w:rPr>
              <w:t xml:space="preserve">with the chief usher the </w:t>
            </w:r>
            <w:r w:rsidRPr="000807BF">
              <w:rPr>
                <w:rFonts w:asciiTheme="majorHAnsi" w:hAnsiTheme="majorHAnsi" w:cstheme="majorHAnsi"/>
              </w:rPr>
              <w:t>general</w:t>
            </w:r>
            <w:r w:rsidR="00373825" w:rsidRPr="000807BF">
              <w:rPr>
                <w:rFonts w:asciiTheme="majorHAnsi" w:hAnsiTheme="majorHAnsi" w:cstheme="majorHAnsi"/>
              </w:rPr>
              <w:t xml:space="preserve"> operations of Camp David, the executive r</w:t>
            </w:r>
            <w:r w:rsidRPr="000807BF">
              <w:rPr>
                <w:rFonts w:asciiTheme="majorHAnsi" w:hAnsiTheme="majorHAnsi" w:cstheme="majorHAnsi"/>
              </w:rPr>
              <w:t>esidence</w:t>
            </w:r>
            <w:r w:rsidR="00E25116" w:rsidRPr="000807BF">
              <w:rPr>
                <w:rFonts w:asciiTheme="majorHAnsi" w:hAnsiTheme="majorHAnsi" w:cstheme="majorHAnsi"/>
              </w:rPr>
              <w:t>,</w:t>
            </w:r>
            <w:r w:rsidRPr="000807BF">
              <w:rPr>
                <w:rFonts w:asciiTheme="majorHAnsi" w:hAnsiTheme="majorHAnsi" w:cstheme="majorHAnsi"/>
              </w:rPr>
              <w:t xml:space="preserve"> including events, residence personnel and first family matters</w:t>
            </w:r>
          </w:p>
          <w:p w:rsidR="009A7E33" w:rsidRPr="000807BF" w:rsidRDefault="0017423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Represents the </w:t>
            </w:r>
            <w:r w:rsidR="005C613A" w:rsidRPr="000807BF">
              <w:rPr>
                <w:rFonts w:asciiTheme="majorHAnsi" w:hAnsiTheme="majorHAnsi" w:cstheme="majorHAnsi"/>
              </w:rPr>
              <w:t xml:space="preserve">first lady </w:t>
            </w:r>
            <w:r w:rsidRPr="000807BF">
              <w:rPr>
                <w:rFonts w:asciiTheme="majorHAnsi" w:hAnsiTheme="majorHAnsi" w:cstheme="majorHAnsi"/>
              </w:rPr>
              <w:t xml:space="preserve">as a </w:t>
            </w:r>
            <w:r w:rsidR="005C613A" w:rsidRPr="000807BF">
              <w:rPr>
                <w:rFonts w:asciiTheme="majorHAnsi" w:hAnsiTheme="majorHAnsi" w:cstheme="majorHAnsi"/>
              </w:rPr>
              <w:t>surrogate at functions</w:t>
            </w:r>
            <w:r w:rsidRPr="000807BF">
              <w:rPr>
                <w:rFonts w:asciiTheme="majorHAnsi" w:hAnsiTheme="majorHAnsi" w:cstheme="majorHAnsi"/>
              </w:rPr>
              <w:t>,</w:t>
            </w:r>
            <w:r w:rsidR="005C613A" w:rsidRPr="000807BF">
              <w:rPr>
                <w:rFonts w:asciiTheme="majorHAnsi" w:hAnsiTheme="majorHAnsi" w:cstheme="majorHAnsi"/>
              </w:rPr>
              <w:t xml:space="preserve"> and with the media</w:t>
            </w:r>
            <w:r w:rsidR="00373825" w:rsidRPr="000807BF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B02D46" w:rsidRPr="000807BF" w:rsidRDefault="00D04AE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Is responsible for establishing</w:t>
            </w:r>
            <w:r w:rsidR="00B02D46" w:rsidRPr="000807BF">
              <w:rPr>
                <w:rFonts w:asciiTheme="majorHAnsi" w:hAnsiTheme="majorHAnsi" w:cstheme="majorHAnsi"/>
              </w:rPr>
              <w:t xml:space="preserve"> a good</w:t>
            </w:r>
            <w:r w:rsidR="00B37E3F" w:rsidRPr="000807BF">
              <w:rPr>
                <w:rFonts w:asciiTheme="majorHAnsi" w:hAnsiTheme="majorHAnsi" w:cstheme="majorHAnsi"/>
              </w:rPr>
              <w:t xml:space="preserve"> working</w:t>
            </w:r>
            <w:r w:rsidR="00B02D46" w:rsidRPr="000807BF">
              <w:rPr>
                <w:rFonts w:asciiTheme="majorHAnsi" w:hAnsiTheme="majorHAnsi" w:cstheme="majorHAnsi"/>
              </w:rPr>
              <w:t xml:space="preserve"> relationship with the West Wing</w:t>
            </w:r>
            <w:r w:rsidRPr="000807BF">
              <w:rPr>
                <w:rFonts w:asciiTheme="majorHAnsi" w:hAnsiTheme="majorHAnsi" w:cstheme="majorHAnsi"/>
              </w:rPr>
              <w:t xml:space="preserve"> within the first couple of years, given that the Office of the First Lady is often seen as a liability at first</w:t>
            </w:r>
          </w:p>
          <w:p w:rsidR="000177F9" w:rsidRPr="000807BF" w:rsidRDefault="000177F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Plays</w:t>
            </w:r>
            <w:r w:rsidR="00B37E3F" w:rsidRPr="000807BF">
              <w:rPr>
                <w:rFonts w:asciiTheme="majorHAnsi" w:hAnsiTheme="majorHAnsi" w:cstheme="majorHAnsi"/>
              </w:rPr>
              <w:t xml:space="preserve"> an</w:t>
            </w:r>
            <w:r w:rsidRPr="000807BF">
              <w:rPr>
                <w:rFonts w:asciiTheme="majorHAnsi" w:hAnsiTheme="majorHAnsi" w:cstheme="majorHAnsi"/>
              </w:rPr>
              <w:t xml:space="preserve"> important role in</w:t>
            </w:r>
            <w:r w:rsidR="00B37E3F" w:rsidRPr="000807BF">
              <w:rPr>
                <w:rFonts w:asciiTheme="majorHAnsi" w:hAnsiTheme="majorHAnsi" w:cstheme="majorHAnsi"/>
              </w:rPr>
              <w:t xml:space="preserve"> the</w:t>
            </w:r>
            <w:r w:rsidRPr="000807BF">
              <w:rPr>
                <w:rFonts w:asciiTheme="majorHAnsi" w:hAnsiTheme="majorHAnsi" w:cstheme="majorHAnsi"/>
              </w:rPr>
              <w:t xml:space="preserve"> reelection campaign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0807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807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0807B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[</w:t>
            </w:r>
            <w:r w:rsidR="005D5F5A" w:rsidRPr="000807B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0807BF">
              <w:rPr>
                <w:rFonts w:asciiTheme="majorHAnsi" w:hAnsiTheme="majorHAnsi" w:cstheme="majorHAnsi"/>
              </w:rPr>
              <w:t>]</w:t>
            </w:r>
          </w:p>
          <w:p w:rsidR="0039752D" w:rsidRPr="000807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807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807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07B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927" w:rsidRPr="000807BF" w:rsidRDefault="005C613A" w:rsidP="005C613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Firm understanding</w:t>
            </w:r>
            <w:r w:rsidR="00CA2927" w:rsidRPr="000807BF">
              <w:rPr>
                <w:rFonts w:asciiTheme="majorHAnsi" w:hAnsiTheme="majorHAnsi" w:cstheme="majorHAnsi"/>
                <w:bCs/>
              </w:rPr>
              <w:t xml:space="preserve"> of policy initiatives and </w:t>
            </w:r>
            <w:r w:rsidRPr="000807BF">
              <w:rPr>
                <w:rFonts w:asciiTheme="majorHAnsi" w:hAnsiTheme="majorHAnsi" w:cstheme="majorHAnsi"/>
                <w:bCs/>
              </w:rPr>
              <w:t>political implications</w:t>
            </w:r>
          </w:p>
          <w:p w:rsidR="005C613A" w:rsidRPr="000807BF" w:rsidRDefault="005C613A" w:rsidP="005C613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lastRenderedPageBreak/>
              <w:t>Comm</w:t>
            </w:r>
            <w:r w:rsidR="00E25116" w:rsidRPr="000807BF">
              <w:rPr>
                <w:rFonts w:asciiTheme="majorHAnsi" w:hAnsiTheme="majorHAnsi" w:cstheme="majorHAnsi"/>
                <w:bCs/>
              </w:rPr>
              <w:t>unications and media experience</w:t>
            </w:r>
          </w:p>
          <w:p w:rsidR="0036000B" w:rsidRPr="000807BF" w:rsidRDefault="0036000B" w:rsidP="005C613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Must know Washington community</w:t>
            </w:r>
          </w:p>
          <w:p w:rsidR="00770D57" w:rsidRPr="000807BF" w:rsidRDefault="00901F33" w:rsidP="00B37E3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 xml:space="preserve">Must know how to stage events or </w:t>
            </w:r>
            <w:r w:rsidR="00B37E3F" w:rsidRPr="000807BF">
              <w:rPr>
                <w:rFonts w:asciiTheme="majorHAnsi" w:hAnsiTheme="majorHAnsi" w:cstheme="majorHAnsi"/>
                <w:bCs/>
              </w:rPr>
              <w:t xml:space="preserve">have </w:t>
            </w:r>
            <w:r w:rsidRPr="000807BF">
              <w:rPr>
                <w:rFonts w:asciiTheme="majorHAnsi" w:hAnsiTheme="majorHAnsi" w:cstheme="majorHAnsi"/>
                <w:bCs/>
              </w:rPr>
              <w:t>ability to get t</w:t>
            </w:r>
            <w:r w:rsidR="00B37E3F" w:rsidRPr="000807BF">
              <w:rPr>
                <w:rFonts w:asciiTheme="majorHAnsi" w:hAnsiTheme="majorHAnsi" w:cstheme="majorHAnsi"/>
                <w:bCs/>
              </w:rPr>
              <w:t>hat expertise</w:t>
            </w:r>
          </w:p>
          <w:p w:rsidR="005023EE" w:rsidRPr="000807BF" w:rsidRDefault="005023EE" w:rsidP="00770D5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Confidence of the First Lady and the knowledge of her interests and needs</w:t>
            </w:r>
          </w:p>
          <w:p w:rsidR="005C5D60" w:rsidRPr="000807BF" w:rsidRDefault="00B37E3F" w:rsidP="00B37E3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Knowledge of and good relationship with</w:t>
            </w:r>
            <w:r w:rsidR="005C5D60" w:rsidRPr="000807BF">
              <w:rPr>
                <w:rFonts w:asciiTheme="majorHAnsi" w:hAnsiTheme="majorHAnsi" w:cstheme="majorHAnsi"/>
                <w:bCs/>
              </w:rPr>
              <w:t xml:space="preserve"> </w:t>
            </w:r>
            <w:r w:rsidRPr="000807BF">
              <w:rPr>
                <w:rFonts w:asciiTheme="majorHAnsi" w:hAnsiTheme="majorHAnsi" w:cstheme="majorHAnsi"/>
                <w:bCs/>
              </w:rPr>
              <w:t>the West Wing (a plus)</w:t>
            </w:r>
          </w:p>
        </w:tc>
      </w:tr>
      <w:tr w:rsidR="00661AE5" w:rsidRPr="000807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807BF" w:rsidRDefault="00661AE5" w:rsidP="004E1C64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116" w:rsidRPr="000807BF" w:rsidRDefault="00E25116" w:rsidP="00E2511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Strong management and administrative skills</w:t>
            </w:r>
          </w:p>
          <w:p w:rsidR="00E25116" w:rsidRPr="000807BF" w:rsidRDefault="00E25116" w:rsidP="00E2511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Ability to work closely with West Wing counterparts on all policy matters that advance the president’s agenda</w:t>
            </w:r>
          </w:p>
          <w:p w:rsidR="00B02D46" w:rsidRPr="000807BF" w:rsidRDefault="00E25116" w:rsidP="00D04A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0807BF">
              <w:rPr>
                <w:rFonts w:asciiTheme="majorHAnsi" w:hAnsiTheme="majorHAnsi" w:cstheme="majorHAnsi"/>
                <w:bCs/>
              </w:rPr>
              <w:t>Ability to pivot from overseeing traditional duties of the first lady (White House ceremonies) as well as direct global and domestic policy initiatives</w:t>
            </w:r>
          </w:p>
        </w:tc>
      </w:tr>
      <w:tr w:rsidR="00661AE5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807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07B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807BF" w:rsidRDefault="005C613A" w:rsidP="00C47AB7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Tina </w:t>
            </w:r>
            <w:proofErr w:type="spellStart"/>
            <w:r w:rsidRPr="000807BF">
              <w:rPr>
                <w:rFonts w:asciiTheme="majorHAnsi" w:hAnsiTheme="majorHAnsi" w:cstheme="majorHAnsi"/>
              </w:rPr>
              <w:t>Tchen</w:t>
            </w:r>
            <w:proofErr w:type="spellEnd"/>
            <w:r w:rsidR="00BE379B" w:rsidRPr="000807BF">
              <w:rPr>
                <w:rFonts w:asciiTheme="majorHAnsi" w:hAnsiTheme="majorHAnsi" w:cstheme="majorHAnsi"/>
              </w:rPr>
              <w:t xml:space="preserve"> (</w:t>
            </w:r>
            <w:r w:rsidRPr="000807BF">
              <w:rPr>
                <w:rFonts w:asciiTheme="majorHAnsi" w:hAnsiTheme="majorHAnsi" w:cstheme="majorHAnsi"/>
              </w:rPr>
              <w:t xml:space="preserve">2011 to </w:t>
            </w:r>
            <w:r w:rsidR="00C47AB7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="00A44F1C" w:rsidRPr="000807BF">
              <w:rPr>
                <w:rFonts w:asciiTheme="majorHAnsi" w:hAnsiTheme="majorHAnsi" w:cstheme="majorHAnsi"/>
              </w:rPr>
              <w:t xml:space="preserve">) - </w:t>
            </w:r>
            <w:r w:rsidRPr="000807BF">
              <w:rPr>
                <w:rFonts w:asciiTheme="majorHAnsi" w:hAnsiTheme="majorHAnsi" w:cstheme="majorHAnsi"/>
              </w:rPr>
              <w:t>Director of the White House Office of Public Engagement</w:t>
            </w:r>
            <w:r w:rsidR="00BE379B" w:rsidRPr="000807BF">
              <w:rPr>
                <w:rFonts w:asciiTheme="majorHAnsi" w:hAnsiTheme="majorHAnsi" w:cstheme="majorHAnsi"/>
              </w:rPr>
              <w:t xml:space="preserve">; </w:t>
            </w:r>
            <w:r w:rsidRPr="000807BF">
              <w:rPr>
                <w:rFonts w:asciiTheme="majorHAnsi" w:hAnsiTheme="majorHAnsi" w:cstheme="majorHAnsi"/>
              </w:rPr>
              <w:t xml:space="preserve">Partner at Skadden, Arps, Slate, Meagher &amp; </w:t>
            </w:r>
            <w:proofErr w:type="spellStart"/>
            <w:r w:rsidRPr="000807BF">
              <w:rPr>
                <w:rFonts w:asciiTheme="majorHAnsi" w:hAnsiTheme="majorHAnsi" w:cstheme="majorHAnsi"/>
              </w:rPr>
              <w:t>Flom</w:t>
            </w:r>
            <w:proofErr w:type="spellEnd"/>
            <w:r w:rsidRPr="000807BF">
              <w:rPr>
                <w:rFonts w:asciiTheme="majorHAnsi" w:hAnsiTheme="majorHAnsi" w:cstheme="majorHAnsi"/>
              </w:rPr>
              <w:t xml:space="preserve"> LLP</w:t>
            </w:r>
            <w:r w:rsidRPr="000807BF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807BF" w:rsidRDefault="005400A8" w:rsidP="005400A8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Susan Sher </w:t>
            </w:r>
            <w:r w:rsidR="00A44F1C" w:rsidRPr="000807BF">
              <w:rPr>
                <w:rFonts w:asciiTheme="majorHAnsi" w:hAnsiTheme="majorHAnsi" w:cstheme="majorHAnsi"/>
              </w:rPr>
              <w:t>(</w:t>
            </w:r>
            <w:r w:rsidRPr="000807BF">
              <w:rPr>
                <w:rFonts w:asciiTheme="majorHAnsi" w:hAnsiTheme="majorHAnsi" w:cstheme="majorHAnsi"/>
              </w:rPr>
              <w:t>2009 to 2011</w:t>
            </w:r>
            <w:r w:rsidR="00A44F1C" w:rsidRPr="000807BF">
              <w:rPr>
                <w:rFonts w:asciiTheme="majorHAnsi" w:hAnsiTheme="majorHAnsi" w:cstheme="majorHAnsi"/>
              </w:rPr>
              <w:t>) -</w:t>
            </w:r>
            <w:r w:rsidR="00BE379B" w:rsidRPr="000807BF">
              <w:rPr>
                <w:rFonts w:asciiTheme="majorHAnsi" w:hAnsiTheme="majorHAnsi" w:cstheme="majorHAnsi"/>
              </w:rPr>
              <w:t xml:space="preserve"> </w:t>
            </w:r>
            <w:r w:rsidRPr="000807BF">
              <w:rPr>
                <w:rFonts w:asciiTheme="majorHAnsi" w:hAnsiTheme="majorHAnsi" w:cstheme="majorHAnsi"/>
              </w:rPr>
              <w:t>White House Associate Counsel; Vice President at the University of Chicago Medical Center</w:t>
            </w:r>
            <w:r w:rsidR="00BE379B" w:rsidRPr="000807BF">
              <w:rPr>
                <w:rFonts w:asciiTheme="majorHAnsi" w:hAnsiTheme="majorHAnsi" w:cstheme="majorHAnsi"/>
              </w:rPr>
              <w:t xml:space="preserve">; </w:t>
            </w:r>
            <w:r w:rsidRPr="000807BF">
              <w:rPr>
                <w:rFonts w:asciiTheme="majorHAnsi" w:hAnsiTheme="majorHAnsi" w:cstheme="majorHAnsi"/>
              </w:rPr>
              <w:t>Corporation Counsel of Chicago</w:t>
            </w:r>
            <w:r w:rsidRPr="000807B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0807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807BF" w:rsidRDefault="005400A8" w:rsidP="005400A8">
            <w:pPr>
              <w:rPr>
                <w:rFonts w:asciiTheme="majorHAnsi" w:hAnsiTheme="majorHAnsi" w:cstheme="majorHAnsi"/>
              </w:rPr>
            </w:pPr>
            <w:r w:rsidRPr="000807BF">
              <w:rPr>
                <w:rFonts w:asciiTheme="majorHAnsi" w:hAnsiTheme="majorHAnsi" w:cstheme="majorHAnsi"/>
              </w:rPr>
              <w:t xml:space="preserve">Jackie Norris (2008 to 2009) </w:t>
            </w:r>
            <w:r w:rsidR="00A44F1C" w:rsidRPr="000807BF">
              <w:rPr>
                <w:rFonts w:asciiTheme="majorHAnsi" w:hAnsiTheme="majorHAnsi" w:cstheme="majorHAnsi"/>
              </w:rPr>
              <w:t>-</w:t>
            </w:r>
            <w:r w:rsidR="00BE379B" w:rsidRPr="000807BF">
              <w:rPr>
                <w:rFonts w:asciiTheme="majorHAnsi" w:hAnsiTheme="majorHAnsi" w:cstheme="majorHAnsi"/>
              </w:rPr>
              <w:t xml:space="preserve"> </w:t>
            </w:r>
            <w:r w:rsidRPr="000807BF">
              <w:rPr>
                <w:rFonts w:asciiTheme="majorHAnsi" w:hAnsiTheme="majorHAnsi" w:cstheme="majorHAnsi"/>
              </w:rPr>
              <w:t>Senior Adviser and Scheduler for Senator Obama's Iowa campaign; High School Government and History Teacher</w:t>
            </w:r>
            <w:r w:rsidRPr="000807B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</w:tbl>
    <w:bookmarkEnd w:id="0"/>
    <w:p w:rsidR="00042D6B" w:rsidRPr="00AF7E7D" w:rsidRDefault="00042D6B" w:rsidP="00042D6B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:rsidR="00514128" w:rsidRPr="00042D6B" w:rsidRDefault="00042D6B">
      <w:r w:rsidRPr="00AF7E7D">
        <w:rPr>
          <w:rFonts w:ascii="Arial" w:hAnsi="Arial" w:cs="Arial"/>
        </w:rPr>
        <w:t>This position description was created wit</w:t>
      </w:r>
      <w:r>
        <w:rPr>
          <w:rFonts w:ascii="Arial" w:hAnsi="Arial" w:cs="Arial"/>
        </w:rPr>
        <w:t xml:space="preserve">h the help of Martha Kumar from the White House Transition Project, </w:t>
      </w:r>
      <w:r w:rsidRPr="00600A72">
        <w:rPr>
          <w:rFonts w:ascii="Arial" w:hAnsi="Arial" w:cs="Arial"/>
        </w:rPr>
        <w:t>which provides information to a new White House staff about their individual offices thereby streamlining the process of transition from one administration to the next.</w:t>
      </w:r>
    </w:p>
    <w:sectPr w:rsidR="00514128" w:rsidRPr="00042D6B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07" w:rsidRDefault="002B0807" w:rsidP="001E22F1">
      <w:r>
        <w:separator/>
      </w:r>
    </w:p>
  </w:endnote>
  <w:endnote w:type="continuationSeparator" w:id="0">
    <w:p w:rsidR="002B0807" w:rsidRDefault="002B0807" w:rsidP="001E22F1">
      <w:r>
        <w:continuationSeparator/>
      </w:r>
    </w:p>
  </w:endnote>
  <w:endnote w:id="1">
    <w:p w:rsidR="00CA2927" w:rsidRDefault="00CA29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A2927">
        <w:t>http://www.cnn.com/2016/07/05/politics/white-house-salary-report/</w:t>
      </w:r>
    </w:p>
  </w:endnote>
  <w:endnote w:id="2">
    <w:p w:rsidR="005400A8" w:rsidRDefault="005400A8">
      <w:pPr>
        <w:pStyle w:val="EndnoteText"/>
      </w:pPr>
      <w:r>
        <w:rPr>
          <w:rStyle w:val="EndnoteReference"/>
        </w:rPr>
        <w:endnoteRef/>
      </w:r>
      <w:r>
        <w:t xml:space="preserve"> Romney </w:t>
      </w:r>
      <w:r w:rsidR="000807BF">
        <w:t>Readiness Project position descriptions</w:t>
      </w:r>
    </w:p>
  </w:endnote>
  <w:endnote w:id="3">
    <w:p w:rsidR="00373825" w:rsidRDefault="0037382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07BF">
        <w:t>Romney Readiness Project position descriptions</w:t>
      </w:r>
    </w:p>
  </w:endnote>
  <w:endnote w:id="4">
    <w:p w:rsidR="005C613A" w:rsidRDefault="005C613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B345C">
          <w:rPr>
            <w:rStyle w:val="Hyperlink"/>
          </w:rPr>
          <w:t>https://www.whitehouse.gov/blog/author/tina-tchen</w:t>
        </w:r>
      </w:hyperlink>
    </w:p>
  </w:endnote>
  <w:endnote w:id="5">
    <w:p w:rsidR="005400A8" w:rsidRDefault="005400A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400A8">
        <w:t>http://www.chicagotribune.com/news/ct-susan-sher-bio-box-20150223-story.html</w:t>
      </w:r>
    </w:p>
  </w:endnote>
  <w:endnote w:id="6">
    <w:p w:rsidR="005400A8" w:rsidRDefault="005400A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400A8">
        <w:t>http://www.washingtonpost.com/wp-dyn/content/article/2009/06/04/AR2009060404285.html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7A1E418" wp14:editId="38B82750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07" w:rsidRDefault="002B0807" w:rsidP="001E22F1">
      <w:r>
        <w:separator/>
      </w:r>
    </w:p>
  </w:footnote>
  <w:footnote w:type="continuationSeparator" w:id="0">
    <w:p w:rsidR="002B0807" w:rsidRDefault="002B080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47AB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71A"/>
    <w:multiLevelType w:val="hybridMultilevel"/>
    <w:tmpl w:val="5F84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A66E72"/>
    <w:multiLevelType w:val="hybridMultilevel"/>
    <w:tmpl w:val="CBBE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62A67"/>
    <w:multiLevelType w:val="hybridMultilevel"/>
    <w:tmpl w:val="FC946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D155E"/>
    <w:multiLevelType w:val="hybridMultilevel"/>
    <w:tmpl w:val="BE84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2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23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7F9"/>
    <w:rsid w:val="00017A44"/>
    <w:rsid w:val="00021B49"/>
    <w:rsid w:val="000221E0"/>
    <w:rsid w:val="00023CFC"/>
    <w:rsid w:val="00034730"/>
    <w:rsid w:val="00040E33"/>
    <w:rsid w:val="00042D6B"/>
    <w:rsid w:val="0004519C"/>
    <w:rsid w:val="00050DEC"/>
    <w:rsid w:val="0006648F"/>
    <w:rsid w:val="00073701"/>
    <w:rsid w:val="0007480D"/>
    <w:rsid w:val="00076645"/>
    <w:rsid w:val="000807BF"/>
    <w:rsid w:val="00080E76"/>
    <w:rsid w:val="000846D6"/>
    <w:rsid w:val="0008706F"/>
    <w:rsid w:val="00087A28"/>
    <w:rsid w:val="000A0629"/>
    <w:rsid w:val="000A0A45"/>
    <w:rsid w:val="000A0E94"/>
    <w:rsid w:val="000A35C6"/>
    <w:rsid w:val="000B0938"/>
    <w:rsid w:val="000B0F7D"/>
    <w:rsid w:val="000B3130"/>
    <w:rsid w:val="000B3BCB"/>
    <w:rsid w:val="000B5E2B"/>
    <w:rsid w:val="000C53FD"/>
    <w:rsid w:val="000C6E9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4236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4410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0807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000B"/>
    <w:rsid w:val="003616AC"/>
    <w:rsid w:val="00366270"/>
    <w:rsid w:val="00370ED0"/>
    <w:rsid w:val="00371375"/>
    <w:rsid w:val="00373825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10E2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2F1B"/>
    <w:rsid w:val="004F4242"/>
    <w:rsid w:val="00500B8F"/>
    <w:rsid w:val="005023EE"/>
    <w:rsid w:val="00514128"/>
    <w:rsid w:val="00521CF6"/>
    <w:rsid w:val="00526017"/>
    <w:rsid w:val="0053247E"/>
    <w:rsid w:val="00532BE2"/>
    <w:rsid w:val="005400A8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5D60"/>
    <w:rsid w:val="005C613A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1FC6"/>
    <w:rsid w:val="006B0D7D"/>
    <w:rsid w:val="006B379A"/>
    <w:rsid w:val="006B6253"/>
    <w:rsid w:val="006C14EE"/>
    <w:rsid w:val="006C2A1C"/>
    <w:rsid w:val="006C7F09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0D57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0A76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04D3"/>
    <w:rsid w:val="00901824"/>
    <w:rsid w:val="00901F33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64D6C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E5C56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6E8A"/>
    <w:rsid w:val="00B015A0"/>
    <w:rsid w:val="00B02D46"/>
    <w:rsid w:val="00B037A9"/>
    <w:rsid w:val="00B03FED"/>
    <w:rsid w:val="00B05D99"/>
    <w:rsid w:val="00B15587"/>
    <w:rsid w:val="00B22E7C"/>
    <w:rsid w:val="00B3093B"/>
    <w:rsid w:val="00B33201"/>
    <w:rsid w:val="00B33603"/>
    <w:rsid w:val="00B37E3F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64C4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20C2"/>
    <w:rsid w:val="00C14F52"/>
    <w:rsid w:val="00C153DF"/>
    <w:rsid w:val="00C23B65"/>
    <w:rsid w:val="00C27303"/>
    <w:rsid w:val="00C30408"/>
    <w:rsid w:val="00C335FE"/>
    <w:rsid w:val="00C3365A"/>
    <w:rsid w:val="00C36CC2"/>
    <w:rsid w:val="00C44A8F"/>
    <w:rsid w:val="00C46EEC"/>
    <w:rsid w:val="00C47653"/>
    <w:rsid w:val="00C47AB7"/>
    <w:rsid w:val="00C5538B"/>
    <w:rsid w:val="00C71212"/>
    <w:rsid w:val="00C82C06"/>
    <w:rsid w:val="00C866F7"/>
    <w:rsid w:val="00C87AFC"/>
    <w:rsid w:val="00C90AD7"/>
    <w:rsid w:val="00C94E0B"/>
    <w:rsid w:val="00CA0F50"/>
    <w:rsid w:val="00CA2927"/>
    <w:rsid w:val="00CA6785"/>
    <w:rsid w:val="00CC0159"/>
    <w:rsid w:val="00CC2512"/>
    <w:rsid w:val="00CC416B"/>
    <w:rsid w:val="00CD14D0"/>
    <w:rsid w:val="00CD409E"/>
    <w:rsid w:val="00D00C94"/>
    <w:rsid w:val="00D04AEE"/>
    <w:rsid w:val="00D05ABC"/>
    <w:rsid w:val="00D1037C"/>
    <w:rsid w:val="00D137F7"/>
    <w:rsid w:val="00D1473D"/>
    <w:rsid w:val="00D201D5"/>
    <w:rsid w:val="00D23E42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5116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4003"/>
    <w:rsid w:val="00EB20A7"/>
    <w:rsid w:val="00EB4EAE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538F6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itehouse.gov/blog/author/tina-tch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06468"/>
    <w:rsid w:val="00567E0D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81AF1"/>
    <w:rsid w:val="00BB64E1"/>
    <w:rsid w:val="00BE0041"/>
    <w:rsid w:val="00C36CDA"/>
    <w:rsid w:val="00D4302A"/>
    <w:rsid w:val="00DB07EE"/>
    <w:rsid w:val="00ED1E9D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31128-1F8D-4F52-B235-74A364F0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6</cp:revision>
  <cp:lastPrinted>2016-07-12T18:00:00Z</cp:lastPrinted>
  <dcterms:created xsi:type="dcterms:W3CDTF">2016-12-09T20:20:00Z</dcterms:created>
  <dcterms:modified xsi:type="dcterms:W3CDTF">2017-07-06T17:42:00Z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