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D722C5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color w:val="000000"/>
        </w:rPr>
        <w:t>Administrator of the Maritime Administration</w:t>
      </w:r>
      <w:r w:rsidR="00D56177">
        <w:rPr>
          <w:rFonts w:asciiTheme="majorHAnsi" w:hAnsiTheme="majorHAnsi" w:cstheme="majorHAnsi"/>
          <w:szCs w:val="26"/>
        </w:rPr>
        <w:t>, Department</w:t>
      </w:r>
      <w:r w:rsidR="003D628C">
        <w:rPr>
          <w:rFonts w:asciiTheme="majorHAnsi" w:hAnsiTheme="majorHAnsi" w:cstheme="majorHAnsi"/>
          <w:szCs w:val="26"/>
        </w:rPr>
        <w:t xml:space="preserve"> of transportation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3D628C" w:rsidRDefault="000E0157" w:rsidP="004E1C64">
            <w:pPr>
              <w:rPr>
                <w:rFonts w:asciiTheme="majorHAnsi" w:hAnsiTheme="majorHAnsi" w:cstheme="majorHAnsi"/>
              </w:rPr>
            </w:pPr>
            <w:r w:rsidRPr="003D628C">
              <w:rPr>
                <w:rFonts w:asciiTheme="majorHAnsi" w:hAnsiTheme="majorHAnsi" w:cstheme="majorHAnsi"/>
              </w:rPr>
              <w:t xml:space="preserve">Senate </w:t>
            </w:r>
            <w:r w:rsidR="00B92A39" w:rsidRPr="003D628C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3D628C" w:rsidRDefault="000C3852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 xml:space="preserve">Commerce, Science </w:t>
            </w:r>
            <w:r w:rsidR="00DD09EA" w:rsidRPr="003D628C">
              <w:rPr>
                <w:rFonts w:asciiTheme="majorHAnsi" w:hAnsiTheme="majorHAnsi" w:cstheme="majorHAnsi"/>
                <w:shd w:val="clear" w:color="auto" w:fill="FFFFFF"/>
              </w:rPr>
              <w:t>and Transportation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D628C" w:rsidRDefault="003910F3" w:rsidP="004E1C64">
            <w:pPr>
              <w:rPr>
                <w:rFonts w:asciiTheme="majorHAnsi" w:hAnsiTheme="majorHAnsi" w:cstheme="majorHAnsi"/>
              </w:rPr>
            </w:pPr>
            <w:r w:rsidRPr="003D628C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3D628C" w:rsidRDefault="003D628C" w:rsidP="00D33A2A">
            <w:pPr>
              <w:rPr>
                <w:rFonts w:asciiTheme="majorHAnsi" w:hAnsiTheme="majorHAnsi" w:cstheme="majorHAnsi"/>
              </w:rPr>
            </w:pPr>
            <w:r w:rsidRPr="00133346">
              <w:rPr>
                <w:rFonts w:asciiTheme="majorHAnsi" w:hAnsiTheme="majorHAnsi" w:cstheme="majorHAnsi"/>
              </w:rPr>
              <w:t>To ensure a fast, safe, efficient, accessible and convenient transportation system that meets our vital national interests and enhances the quality of life of the American people, today and into the future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D628C" w:rsidRDefault="00661AE5" w:rsidP="004E1C64">
            <w:pPr>
              <w:rPr>
                <w:rFonts w:asciiTheme="majorHAnsi" w:hAnsiTheme="majorHAnsi" w:cstheme="majorHAnsi"/>
              </w:rPr>
            </w:pPr>
            <w:r w:rsidRPr="003D628C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3D628C" w:rsidRDefault="000C3852" w:rsidP="00D820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The maritime a</w:t>
            </w:r>
            <w:r w:rsidR="008B4116" w:rsidRPr="003D628C">
              <w:rPr>
                <w:rFonts w:asciiTheme="majorHAnsi" w:hAnsiTheme="majorHAnsi" w:cstheme="majorHAnsi"/>
                <w:bCs/>
              </w:rPr>
              <w:t>dministrator is the head of the Maritime Administration</w:t>
            </w:r>
            <w:r w:rsidR="000442D0">
              <w:rPr>
                <w:rFonts w:asciiTheme="majorHAnsi" w:hAnsiTheme="majorHAnsi" w:cstheme="majorHAnsi"/>
                <w:bCs/>
              </w:rPr>
              <w:t xml:space="preserve"> (MARAD)</w:t>
            </w:r>
            <w:r>
              <w:rPr>
                <w:rFonts w:asciiTheme="majorHAnsi" w:hAnsiTheme="majorHAnsi" w:cstheme="majorHAnsi"/>
                <w:bCs/>
              </w:rPr>
              <w:t xml:space="preserve"> and advises and assists the secretary </w:t>
            </w:r>
            <w:r w:rsidR="008B4116" w:rsidRPr="003D628C">
              <w:rPr>
                <w:rFonts w:asciiTheme="majorHAnsi" w:hAnsiTheme="majorHAnsi" w:cstheme="majorHAnsi"/>
                <w:bCs/>
              </w:rPr>
              <w:t>on commercial maritime matte</w:t>
            </w:r>
            <w:r>
              <w:rPr>
                <w:rFonts w:asciiTheme="majorHAnsi" w:hAnsiTheme="majorHAnsi" w:cstheme="majorHAnsi"/>
                <w:bCs/>
              </w:rPr>
              <w:t xml:space="preserve">rs, the U.S. maritime industry </w:t>
            </w:r>
            <w:r w:rsidR="008B4116" w:rsidRPr="003D628C">
              <w:rPr>
                <w:rFonts w:asciiTheme="majorHAnsi" w:hAnsiTheme="majorHAnsi" w:cstheme="majorHAnsi"/>
                <w:bCs/>
              </w:rPr>
              <w:t>and st</w:t>
            </w:r>
            <w:r>
              <w:rPr>
                <w:rFonts w:asciiTheme="majorHAnsi" w:hAnsiTheme="majorHAnsi" w:cstheme="majorHAnsi"/>
                <w:bCs/>
              </w:rPr>
              <w:t>rategic sealift. The maritime a</w:t>
            </w:r>
            <w:r w:rsidR="008B4116" w:rsidRPr="003D628C">
              <w:rPr>
                <w:rFonts w:asciiTheme="majorHAnsi" w:hAnsiTheme="majorHAnsi" w:cstheme="majorHAnsi"/>
                <w:bCs/>
              </w:rPr>
              <w:t>dministrator also liais</w:t>
            </w:r>
            <w:r w:rsidR="00D820BA">
              <w:rPr>
                <w:rFonts w:asciiTheme="majorHAnsi" w:hAnsiTheme="majorHAnsi" w:cstheme="majorHAnsi"/>
                <w:bCs/>
              </w:rPr>
              <w:t>es</w:t>
            </w:r>
            <w:r w:rsidR="008B4116" w:rsidRPr="003D628C">
              <w:rPr>
                <w:rFonts w:asciiTheme="majorHAnsi" w:hAnsiTheme="majorHAnsi" w:cstheme="majorHAnsi"/>
                <w:bCs/>
              </w:rPr>
              <w:t xml:space="preserve"> with public and private organizations concerned with the U.S. maritime industry</w:t>
            </w:r>
            <w:r>
              <w:rPr>
                <w:rFonts w:asciiTheme="majorHAnsi" w:hAnsiTheme="majorHAnsi" w:cstheme="majorHAnsi"/>
                <w:bCs/>
              </w:rPr>
              <w:t>.</w:t>
            </w:r>
            <w:r w:rsidR="008B4116" w:rsidRPr="003D628C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3D628C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3D628C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3D628C" w:rsidRDefault="00CE3E18" w:rsidP="00947C5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III $</w:t>
            </w:r>
            <w:r w:rsidR="00947C5C">
              <w:rPr>
                <w:rFonts w:asciiTheme="majorHAnsi" w:hAnsiTheme="majorHAnsi" w:cstheme="majorHAnsi"/>
                <w:bCs/>
              </w:rPr>
              <w:t>165,300</w:t>
            </w:r>
            <w:r w:rsidR="00220D75" w:rsidRPr="003D628C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947C5C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D628C" w:rsidRDefault="00661AE5" w:rsidP="004E1C64">
            <w:pPr>
              <w:rPr>
                <w:rFonts w:asciiTheme="majorHAnsi" w:hAnsiTheme="majorHAnsi" w:cstheme="majorHAnsi"/>
              </w:rPr>
            </w:pPr>
            <w:r w:rsidRPr="003D628C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3D628C" w:rsidRDefault="0078725A" w:rsidP="00D276D6">
            <w:pPr>
              <w:rPr>
                <w:rFonts w:asciiTheme="majorHAnsi" w:hAnsiTheme="majorHAnsi" w:cstheme="majorHAnsi"/>
              </w:rPr>
            </w:pPr>
            <w:r w:rsidRPr="003D628C">
              <w:rPr>
                <w:rFonts w:asciiTheme="majorHAnsi" w:hAnsiTheme="majorHAnsi" w:cstheme="majorHAnsi"/>
                <w:shd w:val="clear" w:color="auto" w:fill="FFFFFF"/>
              </w:rPr>
              <w:t xml:space="preserve">Secretary of Transportation 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3D628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D628C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D628C" w:rsidRDefault="00661AE5" w:rsidP="004E1C64">
            <w:pPr>
              <w:rPr>
                <w:rFonts w:asciiTheme="majorHAnsi" w:hAnsiTheme="majorHAnsi" w:cstheme="majorHAnsi"/>
              </w:rPr>
            </w:pPr>
            <w:r w:rsidRPr="003D628C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3D628C" w:rsidRDefault="003D628C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133346">
              <w:rPr>
                <w:rFonts w:asciiTheme="majorHAnsi" w:hAnsiTheme="majorHAnsi" w:cstheme="majorHAnsi"/>
                <w:bCs/>
              </w:rPr>
              <w:t xml:space="preserve">In fiscal 2015, </w:t>
            </w:r>
            <w:r w:rsidR="00021BAB">
              <w:rPr>
                <w:rFonts w:asciiTheme="majorHAnsi" w:hAnsiTheme="majorHAnsi" w:cstheme="majorHAnsi"/>
                <w:bCs/>
              </w:rPr>
              <w:t>MARAD</w:t>
            </w:r>
            <w:r w:rsidRPr="00133346">
              <w:rPr>
                <w:rFonts w:asciiTheme="majorHAnsi" w:hAnsiTheme="majorHAnsi" w:cstheme="majorHAnsi"/>
                <w:bCs/>
              </w:rPr>
              <w:t xml:space="preserve"> had an actual budget of $</w:t>
            </w:r>
            <w:r w:rsidR="00E43DB8">
              <w:rPr>
                <w:rFonts w:asciiTheme="majorHAnsi" w:hAnsiTheme="majorHAnsi" w:cstheme="majorHAnsi"/>
                <w:bCs/>
              </w:rPr>
              <w:t>428.1</w:t>
            </w:r>
            <w:r w:rsidRPr="00133346">
              <w:rPr>
                <w:rFonts w:asciiTheme="majorHAnsi" w:hAnsiTheme="majorHAnsi" w:cstheme="majorHAnsi"/>
                <w:bCs/>
              </w:rPr>
              <w:t xml:space="preserve"> million.</w:t>
            </w:r>
            <w:r w:rsidRPr="00133346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  <w:r w:rsidRPr="00133346">
              <w:rPr>
                <w:rFonts w:asciiTheme="majorHAnsi" w:hAnsiTheme="majorHAnsi" w:cstheme="majorHAnsi"/>
                <w:bCs/>
              </w:rPr>
              <w:t xml:space="preserve"> </w:t>
            </w:r>
            <w:r w:rsidR="00D820BA">
              <w:rPr>
                <w:rFonts w:asciiTheme="majorHAnsi" w:hAnsiTheme="majorHAnsi" w:cstheme="majorHAnsi"/>
                <w:bCs/>
              </w:rPr>
              <w:t>I</w:t>
            </w:r>
            <w:r w:rsidR="00D820BA" w:rsidRPr="00133346">
              <w:rPr>
                <w:rFonts w:asciiTheme="majorHAnsi" w:hAnsiTheme="majorHAnsi" w:cstheme="majorHAnsi"/>
                <w:bCs/>
              </w:rPr>
              <w:t>n fiscal 2016</w:t>
            </w:r>
            <w:r w:rsidR="00D820BA">
              <w:rPr>
                <w:rFonts w:asciiTheme="majorHAnsi" w:hAnsiTheme="majorHAnsi" w:cstheme="majorHAnsi"/>
                <w:bCs/>
              </w:rPr>
              <w:t xml:space="preserve">, the agency </w:t>
            </w:r>
            <w:r w:rsidRPr="00133346">
              <w:rPr>
                <w:rFonts w:asciiTheme="majorHAnsi" w:hAnsiTheme="majorHAnsi" w:cstheme="majorHAnsi"/>
                <w:bCs/>
              </w:rPr>
              <w:t xml:space="preserve">had </w:t>
            </w:r>
            <w:r w:rsidR="00E43DB8">
              <w:rPr>
                <w:rFonts w:asciiTheme="majorHAnsi" w:hAnsiTheme="majorHAnsi" w:cstheme="majorHAnsi"/>
                <w:bCs/>
              </w:rPr>
              <w:t>670</w:t>
            </w:r>
            <w:r w:rsidRPr="00133346">
              <w:rPr>
                <w:rFonts w:asciiTheme="majorHAnsi" w:hAnsiTheme="majorHAnsi" w:cstheme="majorHAnsi"/>
                <w:bCs/>
              </w:rPr>
              <w:t xml:space="preserve"> full-time </w:t>
            </w:r>
            <w:proofErr w:type="spellStart"/>
            <w:r w:rsidRPr="00133346">
              <w:rPr>
                <w:rFonts w:asciiTheme="majorHAnsi" w:hAnsiTheme="majorHAnsi" w:cstheme="majorHAnsi"/>
                <w:bCs/>
              </w:rPr>
              <w:t>nonseasonal</w:t>
            </w:r>
            <w:proofErr w:type="spellEnd"/>
            <w:r w:rsidRPr="00133346">
              <w:rPr>
                <w:rFonts w:asciiTheme="majorHAnsi" w:hAnsiTheme="majorHAnsi" w:cstheme="majorHAnsi"/>
                <w:bCs/>
              </w:rPr>
              <w:t xml:space="preserve"> employees.</w:t>
            </w:r>
            <w:r w:rsidRPr="00133346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D628C" w:rsidRDefault="00661AE5" w:rsidP="004E1C64">
            <w:pPr>
              <w:rPr>
                <w:rFonts w:asciiTheme="majorHAnsi" w:hAnsiTheme="majorHAnsi" w:cstheme="majorHAnsi"/>
              </w:rPr>
            </w:pPr>
            <w:r w:rsidRPr="003D628C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37A" w:rsidRPr="003D628C" w:rsidRDefault="00E43DB8" w:rsidP="00B919D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Carries</w:t>
            </w:r>
            <w:r w:rsidR="0078725A" w:rsidRPr="003D628C">
              <w:rPr>
                <w:rFonts w:asciiTheme="majorHAnsi" w:hAnsiTheme="majorHAnsi" w:cstheme="majorHAnsi"/>
                <w:shd w:val="clear" w:color="auto" w:fill="FFFFFF"/>
              </w:rPr>
              <w:t xml:space="preserve"> ou</w:t>
            </w:r>
            <w:r w:rsidR="007B6279">
              <w:rPr>
                <w:rFonts w:asciiTheme="majorHAnsi" w:hAnsiTheme="majorHAnsi" w:cstheme="majorHAnsi"/>
                <w:shd w:val="clear" w:color="auto" w:fill="FFFFFF"/>
              </w:rPr>
              <w:t>t the duties prescribed by the s</w:t>
            </w:r>
            <w:r w:rsidR="00CE3E18">
              <w:rPr>
                <w:rFonts w:asciiTheme="majorHAnsi" w:hAnsiTheme="majorHAnsi" w:cstheme="majorHAnsi"/>
                <w:shd w:val="clear" w:color="auto" w:fill="FFFFFF"/>
              </w:rPr>
              <w:t>ecretary (49 U.S.</w:t>
            </w:r>
            <w:r w:rsidR="0078725A" w:rsidRPr="003D628C">
              <w:rPr>
                <w:rFonts w:asciiTheme="majorHAnsi" w:hAnsiTheme="majorHAnsi" w:cstheme="majorHAnsi"/>
                <w:shd w:val="clear" w:color="auto" w:fill="FFFFFF"/>
              </w:rPr>
              <w:t>C. § 109)</w:t>
            </w:r>
          </w:p>
          <w:p w:rsidR="00E43DB8" w:rsidRDefault="00E43DB8" w:rsidP="00B919D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8B4116" w:rsidRPr="003D628C">
              <w:rPr>
                <w:rFonts w:asciiTheme="majorHAnsi" w:hAnsiTheme="majorHAnsi" w:cstheme="majorHAnsi"/>
              </w:rPr>
              <w:t>evelops broad maritime policies and manages MARAD's activities, particularly to ensure compliance with statutory obligations and requirements</w:t>
            </w:r>
          </w:p>
          <w:p w:rsidR="00E43DB8" w:rsidRDefault="00E43DB8" w:rsidP="00B919D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8B4116" w:rsidRPr="003D628C">
              <w:rPr>
                <w:rFonts w:asciiTheme="majorHAnsi" w:hAnsiTheme="majorHAnsi" w:cstheme="majorHAnsi"/>
              </w:rPr>
              <w:t xml:space="preserve">aintains contact with international maritime groups, conducts negotiations and maintains effective relations with other </w:t>
            </w:r>
            <w:r w:rsidR="00D820BA">
              <w:rPr>
                <w:rFonts w:asciiTheme="majorHAnsi" w:hAnsiTheme="majorHAnsi" w:cstheme="majorHAnsi"/>
              </w:rPr>
              <w:t xml:space="preserve">federal </w:t>
            </w:r>
            <w:r w:rsidR="008B4116" w:rsidRPr="003D628C">
              <w:rPr>
                <w:rFonts w:asciiTheme="majorHAnsi" w:hAnsiTheme="majorHAnsi" w:cstheme="majorHAnsi"/>
              </w:rPr>
              <w:t xml:space="preserve">agencies and the public </w:t>
            </w:r>
          </w:p>
          <w:p w:rsidR="008B4116" w:rsidRPr="003D628C" w:rsidRDefault="00E43DB8" w:rsidP="00B919D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8B4116" w:rsidRPr="003D628C">
              <w:rPr>
                <w:rFonts w:asciiTheme="majorHAnsi" w:hAnsiTheme="majorHAnsi" w:cstheme="majorHAnsi"/>
              </w:rPr>
              <w:t>rovides executive leadership at the U.S. Merchant Marine Academy</w:t>
            </w:r>
            <w:r w:rsidR="008B4116" w:rsidRPr="003D628C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D628C" w:rsidRDefault="00661AE5" w:rsidP="004E1C64">
            <w:pPr>
              <w:rPr>
                <w:rFonts w:asciiTheme="majorHAnsi" w:hAnsiTheme="majorHAnsi" w:cstheme="majorHAnsi"/>
              </w:rPr>
            </w:pPr>
            <w:r w:rsidRPr="003D628C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3D628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3D628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3D628C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3D628C">
              <w:rPr>
                <w:rFonts w:asciiTheme="majorHAnsi" w:hAnsiTheme="majorHAnsi" w:cstheme="majorHAnsi"/>
              </w:rPr>
              <w:t>[</w:t>
            </w:r>
            <w:r w:rsidR="005D5F5A" w:rsidRPr="003D628C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3D628C">
              <w:rPr>
                <w:rFonts w:asciiTheme="majorHAnsi" w:hAnsiTheme="majorHAnsi" w:cstheme="majorHAnsi"/>
              </w:rPr>
              <w:t>]</w:t>
            </w:r>
          </w:p>
          <w:p w:rsidR="0039752D" w:rsidRPr="003D628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3D628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3D628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D628C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D628C" w:rsidRDefault="00661AE5" w:rsidP="004E1C64">
            <w:pPr>
              <w:rPr>
                <w:rFonts w:asciiTheme="majorHAnsi" w:hAnsiTheme="majorHAnsi" w:cstheme="majorHAnsi"/>
              </w:rPr>
            </w:pPr>
            <w:r w:rsidRPr="003D628C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D9" w:rsidRDefault="003F7BD9" w:rsidP="003F7BD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Background in maritime transportation policy (preferred)</w:t>
            </w:r>
          </w:p>
          <w:p w:rsidR="00A87EC8" w:rsidRDefault="00E0737E" w:rsidP="003F7BD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Relationships with relevant stakeholders, or ability to form them</w:t>
            </w:r>
          </w:p>
          <w:p w:rsidR="003F7BD9" w:rsidRDefault="003F7BD9" w:rsidP="003F7BD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management experience</w:t>
            </w:r>
          </w:p>
          <w:p w:rsidR="003F7BD9" w:rsidRPr="00E0737E" w:rsidRDefault="003F7BD9" w:rsidP="003F7BD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U</w:t>
            </w:r>
            <w:r w:rsidRPr="00083C23">
              <w:rPr>
                <w:rFonts w:asciiTheme="majorHAnsi" w:hAnsiTheme="majorHAnsi" w:cstheme="majorHAnsi"/>
                <w:bCs/>
              </w:rPr>
              <w:t>nderstanding of congressional and legislative processes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D628C" w:rsidRDefault="00661AE5" w:rsidP="004E1C64">
            <w:pPr>
              <w:rPr>
                <w:rFonts w:asciiTheme="majorHAnsi" w:hAnsiTheme="majorHAnsi" w:cstheme="majorHAnsi"/>
              </w:rPr>
            </w:pPr>
            <w:r w:rsidRPr="003D628C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3F7BD9" w:rsidP="003F7BD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3F7BD9" w:rsidRDefault="003F7BD9" w:rsidP="003F7BD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leadership skills</w:t>
            </w:r>
          </w:p>
          <w:p w:rsidR="003F7BD9" w:rsidRPr="003F7BD9" w:rsidRDefault="003F7BD9" w:rsidP="003F7BD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negotiation skills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3D628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D628C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3D628C" w:rsidRDefault="00DD09EA" w:rsidP="000C3852">
            <w:pPr>
              <w:rPr>
                <w:rFonts w:asciiTheme="majorHAnsi" w:hAnsiTheme="majorHAnsi" w:cstheme="majorHAnsi"/>
              </w:rPr>
            </w:pPr>
            <w:r w:rsidRPr="003D628C">
              <w:rPr>
                <w:rFonts w:asciiTheme="majorHAnsi" w:hAnsiTheme="majorHAnsi" w:cstheme="majorHAnsi"/>
              </w:rPr>
              <w:t xml:space="preserve">Paul </w:t>
            </w:r>
            <w:proofErr w:type="spellStart"/>
            <w:r w:rsidRPr="003D628C">
              <w:rPr>
                <w:rFonts w:asciiTheme="majorHAnsi" w:hAnsiTheme="majorHAnsi" w:cstheme="majorHAnsi"/>
              </w:rPr>
              <w:t>Jaenichen</w:t>
            </w:r>
            <w:proofErr w:type="spellEnd"/>
            <w:r w:rsidRPr="003D628C">
              <w:rPr>
                <w:rFonts w:asciiTheme="majorHAnsi" w:hAnsiTheme="majorHAnsi" w:cstheme="majorHAnsi"/>
              </w:rPr>
              <w:t xml:space="preserve"> Sr.</w:t>
            </w:r>
            <w:r w:rsidR="00BE379B" w:rsidRPr="003D628C">
              <w:rPr>
                <w:rFonts w:asciiTheme="majorHAnsi" w:hAnsiTheme="majorHAnsi" w:cstheme="majorHAnsi"/>
              </w:rPr>
              <w:t xml:space="preserve"> (</w:t>
            </w:r>
            <w:r w:rsidRPr="003D628C">
              <w:rPr>
                <w:rFonts w:asciiTheme="majorHAnsi" w:hAnsiTheme="majorHAnsi" w:cstheme="majorHAnsi"/>
              </w:rPr>
              <w:t>2014 to 2016</w:t>
            </w:r>
            <w:r w:rsidR="00B30C4A" w:rsidRPr="003D628C">
              <w:rPr>
                <w:rFonts w:asciiTheme="majorHAnsi" w:hAnsiTheme="majorHAnsi" w:cstheme="majorHAnsi"/>
              </w:rPr>
              <w:t>):</w:t>
            </w:r>
            <w:r w:rsidR="00A44F1C" w:rsidRPr="003D628C">
              <w:rPr>
                <w:rFonts w:asciiTheme="majorHAnsi" w:hAnsiTheme="majorHAnsi" w:cstheme="majorHAnsi"/>
              </w:rPr>
              <w:t xml:space="preserve"> </w:t>
            </w:r>
            <w:r w:rsidR="001D54FA" w:rsidRPr="003D628C">
              <w:rPr>
                <w:rFonts w:asciiTheme="majorHAnsi" w:hAnsiTheme="majorHAnsi" w:cstheme="majorHAnsi"/>
              </w:rPr>
              <w:t>Deputy Maritime Administrator</w:t>
            </w:r>
            <w:r w:rsidR="00BE379B" w:rsidRPr="003D628C">
              <w:rPr>
                <w:rFonts w:asciiTheme="majorHAnsi" w:hAnsiTheme="majorHAnsi" w:cstheme="majorHAnsi"/>
              </w:rPr>
              <w:t xml:space="preserve">; </w:t>
            </w:r>
            <w:r w:rsidR="001D54FA" w:rsidRPr="003D628C">
              <w:rPr>
                <w:rFonts w:asciiTheme="majorHAnsi" w:hAnsiTheme="majorHAnsi" w:cstheme="majorHAnsi"/>
              </w:rPr>
              <w:t>Depu</w:t>
            </w:r>
            <w:r w:rsidR="000C3852">
              <w:rPr>
                <w:rFonts w:asciiTheme="majorHAnsi" w:hAnsiTheme="majorHAnsi" w:cstheme="majorHAnsi"/>
              </w:rPr>
              <w:t xml:space="preserve">ty Chief of Legislative Affairs, </w:t>
            </w:r>
            <w:r w:rsidR="001D54FA" w:rsidRPr="003D628C">
              <w:rPr>
                <w:rFonts w:asciiTheme="majorHAnsi" w:hAnsiTheme="majorHAnsi" w:cstheme="majorHAnsi"/>
              </w:rPr>
              <w:t>Department of the Navy</w:t>
            </w:r>
            <w:r w:rsidR="00BE379B" w:rsidRPr="003D628C">
              <w:rPr>
                <w:rFonts w:asciiTheme="majorHAnsi" w:hAnsiTheme="majorHAnsi" w:cstheme="majorHAnsi"/>
              </w:rPr>
              <w:t xml:space="preserve">; </w:t>
            </w:r>
            <w:r w:rsidR="001D54FA" w:rsidRPr="003D628C">
              <w:rPr>
                <w:rFonts w:asciiTheme="majorHAnsi" w:hAnsiTheme="majorHAnsi" w:cstheme="majorHAnsi"/>
              </w:rPr>
              <w:t>Director, Navy Personnel Command</w:t>
            </w:r>
            <w:r w:rsidR="001D54FA" w:rsidRPr="003D628C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3D628C" w:rsidRDefault="00A60739">
            <w:pPr>
              <w:rPr>
                <w:rFonts w:asciiTheme="majorHAnsi" w:hAnsiTheme="majorHAnsi" w:cstheme="majorHAnsi"/>
              </w:rPr>
            </w:pPr>
            <w:r w:rsidRPr="003D628C">
              <w:rPr>
                <w:rFonts w:asciiTheme="majorHAnsi" w:hAnsiTheme="majorHAnsi" w:cstheme="majorHAnsi"/>
                <w:shd w:val="clear" w:color="auto" w:fill="FFFFFF"/>
              </w:rPr>
              <w:t>David T. Matsuda</w:t>
            </w:r>
            <w:r w:rsidRPr="003D628C">
              <w:rPr>
                <w:rFonts w:asciiTheme="majorHAnsi" w:hAnsiTheme="majorHAnsi" w:cstheme="majorHAnsi"/>
              </w:rPr>
              <w:t xml:space="preserve"> </w:t>
            </w:r>
            <w:r w:rsidR="00B30C4A" w:rsidRPr="003D628C">
              <w:rPr>
                <w:rFonts w:asciiTheme="majorHAnsi" w:hAnsiTheme="majorHAnsi" w:cstheme="majorHAnsi"/>
              </w:rPr>
              <w:t>(</w:t>
            </w:r>
            <w:r w:rsidRPr="003D628C">
              <w:rPr>
                <w:rFonts w:asciiTheme="majorHAnsi" w:hAnsiTheme="majorHAnsi" w:cstheme="majorHAnsi"/>
              </w:rPr>
              <w:t>2010 to 2013</w:t>
            </w:r>
            <w:r w:rsidR="00B30C4A" w:rsidRPr="003D628C">
              <w:rPr>
                <w:rFonts w:asciiTheme="majorHAnsi" w:hAnsiTheme="majorHAnsi" w:cstheme="majorHAnsi"/>
              </w:rPr>
              <w:t>):</w:t>
            </w:r>
            <w:r w:rsidR="00BE379B" w:rsidRPr="003D628C">
              <w:rPr>
                <w:rFonts w:asciiTheme="majorHAnsi" w:hAnsiTheme="majorHAnsi" w:cstheme="majorHAnsi"/>
              </w:rPr>
              <w:t xml:space="preserve"> </w:t>
            </w:r>
            <w:r w:rsidRPr="003D628C">
              <w:rPr>
                <w:rFonts w:asciiTheme="majorHAnsi" w:hAnsiTheme="majorHAnsi" w:cstheme="majorHAnsi"/>
              </w:rPr>
              <w:t>Deputy Maritime Administrator</w:t>
            </w:r>
            <w:r w:rsidR="00BE379B" w:rsidRPr="003D628C">
              <w:rPr>
                <w:rFonts w:asciiTheme="majorHAnsi" w:hAnsiTheme="majorHAnsi" w:cstheme="majorHAnsi"/>
              </w:rPr>
              <w:t xml:space="preserve">; </w:t>
            </w:r>
            <w:r w:rsidRPr="003D628C">
              <w:rPr>
                <w:rFonts w:asciiTheme="majorHAnsi" w:hAnsiTheme="majorHAnsi" w:cstheme="majorHAnsi"/>
              </w:rPr>
              <w:t>A</w:t>
            </w:r>
            <w:r w:rsidRPr="003D628C">
              <w:rPr>
                <w:rFonts w:asciiTheme="majorHAnsi" w:hAnsiTheme="majorHAnsi" w:cstheme="majorHAnsi"/>
                <w:shd w:val="clear" w:color="auto" w:fill="FFFFFF"/>
              </w:rPr>
              <w:t>cting Assistant Secretary for Transportation Policy</w:t>
            </w:r>
            <w:r w:rsidR="00BE379B" w:rsidRPr="003D628C">
              <w:rPr>
                <w:rFonts w:asciiTheme="majorHAnsi" w:hAnsiTheme="majorHAnsi" w:cstheme="majorHAnsi"/>
              </w:rPr>
              <w:t xml:space="preserve">; </w:t>
            </w:r>
            <w:r w:rsidRPr="003D628C">
              <w:rPr>
                <w:rFonts w:asciiTheme="majorHAnsi" w:hAnsiTheme="majorHAnsi" w:cstheme="majorHAnsi"/>
                <w:shd w:val="clear" w:color="auto" w:fill="FFFFFF"/>
              </w:rPr>
              <w:t>Transportation Advisor to Senator Frank R. Lautenberg</w:t>
            </w:r>
            <w:r w:rsidR="00607A30" w:rsidRPr="003D628C">
              <w:rPr>
                <w:rStyle w:val="EndnoteReference"/>
                <w:rFonts w:asciiTheme="majorHAnsi" w:hAnsiTheme="majorHAnsi" w:cstheme="majorHAnsi"/>
                <w:shd w:val="clear" w:color="auto" w:fill="FFFFFF"/>
              </w:rPr>
              <w:endnoteReference w:id="7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3D628C" w:rsidRDefault="00607A30" w:rsidP="0021325E">
            <w:pPr>
              <w:rPr>
                <w:rFonts w:asciiTheme="majorHAnsi" w:hAnsiTheme="majorHAnsi" w:cstheme="majorHAnsi"/>
              </w:rPr>
            </w:pPr>
            <w:r w:rsidRPr="003D628C">
              <w:rPr>
                <w:rFonts w:asciiTheme="majorHAnsi" w:hAnsiTheme="majorHAnsi" w:cstheme="majorHAnsi"/>
              </w:rPr>
              <w:t xml:space="preserve">Sean T. Connaughton </w:t>
            </w:r>
            <w:r w:rsidR="00B30C4A" w:rsidRPr="003D628C">
              <w:rPr>
                <w:rFonts w:asciiTheme="majorHAnsi" w:hAnsiTheme="majorHAnsi" w:cstheme="majorHAnsi"/>
              </w:rPr>
              <w:t>(</w:t>
            </w:r>
            <w:r w:rsidRPr="003D628C">
              <w:rPr>
                <w:rFonts w:asciiTheme="majorHAnsi" w:hAnsiTheme="majorHAnsi" w:cstheme="majorHAnsi"/>
              </w:rPr>
              <w:t>2006 to 2009</w:t>
            </w:r>
            <w:r w:rsidR="00B30C4A" w:rsidRPr="003D628C">
              <w:rPr>
                <w:rFonts w:asciiTheme="majorHAnsi" w:hAnsiTheme="majorHAnsi" w:cstheme="majorHAnsi"/>
              </w:rPr>
              <w:t>):</w:t>
            </w:r>
            <w:r w:rsidR="00BE379B" w:rsidRPr="003D628C">
              <w:rPr>
                <w:rFonts w:asciiTheme="majorHAnsi" w:hAnsiTheme="majorHAnsi" w:cstheme="majorHAnsi"/>
              </w:rPr>
              <w:t xml:space="preserve"> </w:t>
            </w:r>
            <w:r w:rsidR="003D628C" w:rsidRPr="003D628C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C</w:t>
            </w:r>
            <w:r w:rsidRPr="003D628C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hairman of the Prince William Board of County Supervisors</w:t>
            </w:r>
            <w:r w:rsidR="00BE379B" w:rsidRPr="003D628C">
              <w:rPr>
                <w:rFonts w:asciiTheme="majorHAnsi" w:hAnsiTheme="majorHAnsi" w:cstheme="majorHAnsi"/>
              </w:rPr>
              <w:t xml:space="preserve">; </w:t>
            </w:r>
            <w:r w:rsidR="0021325E" w:rsidRPr="003D628C">
              <w:rPr>
                <w:rFonts w:asciiTheme="majorHAnsi" w:hAnsiTheme="majorHAnsi" w:cstheme="majorHAnsi"/>
              </w:rPr>
              <w:t xml:space="preserve">Attorney, </w:t>
            </w:r>
            <w:r w:rsidR="0021325E" w:rsidRPr="003D628C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Troutman Sanders LLP</w:t>
            </w:r>
            <w:r w:rsidR="0021325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;</w:t>
            </w:r>
            <w:r w:rsidR="0021325E">
              <w:rPr>
                <w:rFonts w:asciiTheme="majorHAnsi" w:hAnsiTheme="majorHAnsi" w:cstheme="majorHAnsi"/>
              </w:rPr>
              <w:t xml:space="preserve"> Commander, United States Naval Reserve; Officer, Coast Guard</w:t>
            </w:r>
            <w:r w:rsidR="003D628C" w:rsidRPr="003D628C">
              <w:rPr>
                <w:rStyle w:val="EndnoteReference"/>
                <w:rFonts w:asciiTheme="majorHAnsi" w:hAnsiTheme="majorHAnsi" w:cstheme="majorHAnsi"/>
                <w:color w:val="000000"/>
                <w:shd w:val="clear" w:color="auto" w:fill="FFFFFF"/>
              </w:rPr>
              <w:endnoteReference w:id="8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0C" w:rsidRDefault="00004F0C" w:rsidP="001E22F1">
      <w:r>
        <w:separator/>
      </w:r>
    </w:p>
  </w:endnote>
  <w:endnote w:type="continuationSeparator" w:id="0">
    <w:p w:rsidR="00004F0C" w:rsidRDefault="00004F0C" w:rsidP="001E22F1">
      <w:r>
        <w:continuationSeparator/>
      </w:r>
    </w:p>
  </w:endnote>
  <w:endnote w:id="1">
    <w:p w:rsidR="008B4116" w:rsidRDefault="008B411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B4116">
        <w:t>https://www.marad.dot.gov/about-us/office-of-the-administrator/</w:t>
      </w:r>
    </w:p>
  </w:endnote>
  <w:endnote w:id="2">
    <w:p w:rsidR="00947C5C" w:rsidRDefault="00947C5C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3D628C" w:rsidRDefault="003D628C" w:rsidP="003D628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672DB">
        <w:t>https://www.transportation.gov/sites/dot.gov/files/docs/DOT_BH2017_508%5B2%5D.pdf</w:t>
      </w:r>
    </w:p>
  </w:endnote>
  <w:endnote w:id="4">
    <w:p w:rsidR="003D628C" w:rsidRDefault="003D628C" w:rsidP="003D628C">
      <w:pPr>
        <w:pStyle w:val="EndnoteText"/>
      </w:pPr>
      <w:r>
        <w:rPr>
          <w:rStyle w:val="EndnoteReference"/>
        </w:rPr>
        <w:endnoteRef/>
      </w:r>
      <w:r>
        <w:t xml:space="preserve"> Partnership for Public Service Analysis of </w:t>
      </w:r>
      <w:proofErr w:type="spellStart"/>
      <w:r>
        <w:t>Fedscope</w:t>
      </w:r>
      <w:proofErr w:type="spellEnd"/>
    </w:p>
  </w:endnote>
  <w:endnote w:id="5">
    <w:p w:rsidR="008B4116" w:rsidRDefault="008B4116">
      <w:pPr>
        <w:pStyle w:val="EndnoteText"/>
      </w:pPr>
      <w:r>
        <w:rPr>
          <w:rStyle w:val="EndnoteReference"/>
        </w:rPr>
        <w:endnoteRef/>
      </w:r>
      <w:r w:rsidR="000C3852">
        <w:t xml:space="preserve"> OPM</w:t>
      </w:r>
    </w:p>
  </w:endnote>
  <w:endnote w:id="6">
    <w:p w:rsidR="001D54FA" w:rsidRDefault="001D54F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D54FA">
        <w:t>http://docs.house.gov/meetings/AS/AS28/20140730/102432/HHRG-113-AS28-Bio-JaenichenP-20140730.pdf</w:t>
      </w:r>
    </w:p>
  </w:endnote>
  <w:endnote w:id="7">
    <w:p w:rsidR="00607A30" w:rsidRDefault="00607A3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07A30">
        <w:t>https://www.marad.dot.gov/newsroom/news_item/2009/news-item-david-t-matsuda-sworn-in-as-deputy-maritime-administrator/</w:t>
      </w:r>
    </w:p>
  </w:endnote>
  <w:endnote w:id="8">
    <w:p w:rsidR="003D628C" w:rsidRDefault="003D628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="0021325E" w:rsidRPr="0001566C">
          <w:rPr>
            <w:rStyle w:val="Hyperlink"/>
          </w:rPr>
          <w:t>http://www.joc.com/maritime-news/bush-nominates-connaughton-head-marad_20060627.html</w:t>
        </w:r>
      </w:hyperlink>
    </w:p>
    <w:p w:rsidR="0021325E" w:rsidRDefault="0021325E">
      <w:pPr>
        <w:pStyle w:val="EndnoteText"/>
      </w:pPr>
      <w:r w:rsidRPr="0021325E">
        <w:t>http://www.vhha.com/about/sean-t-connaughton/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0C" w:rsidRDefault="00004F0C" w:rsidP="001E22F1">
      <w:r>
        <w:separator/>
      </w:r>
    </w:p>
  </w:footnote>
  <w:footnote w:type="continuationSeparator" w:id="0">
    <w:p w:rsidR="00004F0C" w:rsidRDefault="00004F0C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947C5C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072C6"/>
    <w:multiLevelType w:val="hybridMultilevel"/>
    <w:tmpl w:val="CB08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DEF1B3A"/>
    <w:multiLevelType w:val="hybridMultilevel"/>
    <w:tmpl w:val="477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1416ED"/>
    <w:multiLevelType w:val="hybridMultilevel"/>
    <w:tmpl w:val="5232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1"/>
  </w:num>
  <w:num w:numId="4">
    <w:abstractNumId w:val="37"/>
  </w:num>
  <w:num w:numId="5">
    <w:abstractNumId w:val="5"/>
  </w:num>
  <w:num w:numId="6">
    <w:abstractNumId w:val="33"/>
  </w:num>
  <w:num w:numId="7">
    <w:abstractNumId w:val="4"/>
  </w:num>
  <w:num w:numId="8">
    <w:abstractNumId w:val="29"/>
  </w:num>
  <w:num w:numId="9">
    <w:abstractNumId w:val="15"/>
  </w:num>
  <w:num w:numId="10">
    <w:abstractNumId w:val="6"/>
  </w:num>
  <w:num w:numId="11">
    <w:abstractNumId w:val="14"/>
  </w:num>
  <w:num w:numId="12">
    <w:abstractNumId w:val="22"/>
  </w:num>
  <w:num w:numId="13">
    <w:abstractNumId w:val="20"/>
  </w:num>
  <w:num w:numId="14">
    <w:abstractNumId w:val="24"/>
  </w:num>
  <w:num w:numId="15">
    <w:abstractNumId w:val="26"/>
  </w:num>
  <w:num w:numId="16">
    <w:abstractNumId w:val="1"/>
  </w:num>
  <w:num w:numId="17">
    <w:abstractNumId w:val="17"/>
  </w:num>
  <w:num w:numId="18">
    <w:abstractNumId w:val="32"/>
  </w:num>
  <w:num w:numId="19">
    <w:abstractNumId w:val="8"/>
  </w:num>
  <w:num w:numId="20">
    <w:abstractNumId w:val="25"/>
  </w:num>
  <w:num w:numId="21">
    <w:abstractNumId w:val="30"/>
  </w:num>
  <w:num w:numId="22">
    <w:abstractNumId w:val="10"/>
  </w:num>
  <w:num w:numId="23">
    <w:abstractNumId w:val="7"/>
  </w:num>
  <w:num w:numId="24">
    <w:abstractNumId w:val="31"/>
  </w:num>
  <w:num w:numId="25">
    <w:abstractNumId w:val="13"/>
  </w:num>
  <w:num w:numId="26">
    <w:abstractNumId w:val="2"/>
  </w:num>
  <w:num w:numId="27">
    <w:abstractNumId w:val="18"/>
  </w:num>
  <w:num w:numId="28">
    <w:abstractNumId w:val="16"/>
  </w:num>
  <w:num w:numId="29">
    <w:abstractNumId w:val="19"/>
  </w:num>
  <w:num w:numId="30">
    <w:abstractNumId w:val="28"/>
  </w:num>
  <w:num w:numId="31">
    <w:abstractNumId w:val="35"/>
  </w:num>
  <w:num w:numId="32">
    <w:abstractNumId w:val="36"/>
  </w:num>
  <w:num w:numId="33">
    <w:abstractNumId w:val="9"/>
  </w:num>
  <w:num w:numId="34">
    <w:abstractNumId w:val="0"/>
  </w:num>
  <w:num w:numId="35">
    <w:abstractNumId w:val="27"/>
  </w:num>
  <w:num w:numId="36">
    <w:abstractNumId w:val="12"/>
  </w:num>
  <w:num w:numId="37">
    <w:abstractNumId w:val="2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4F0C"/>
    <w:rsid w:val="00005556"/>
    <w:rsid w:val="000078FD"/>
    <w:rsid w:val="000126AC"/>
    <w:rsid w:val="00016839"/>
    <w:rsid w:val="00017A44"/>
    <w:rsid w:val="00021B49"/>
    <w:rsid w:val="00021BAB"/>
    <w:rsid w:val="000221E0"/>
    <w:rsid w:val="00023CFC"/>
    <w:rsid w:val="00034730"/>
    <w:rsid w:val="000442D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3852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2590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D54FA"/>
    <w:rsid w:val="001E22F1"/>
    <w:rsid w:val="001E2508"/>
    <w:rsid w:val="001E486F"/>
    <w:rsid w:val="001E5266"/>
    <w:rsid w:val="001F4645"/>
    <w:rsid w:val="00205DE4"/>
    <w:rsid w:val="00207063"/>
    <w:rsid w:val="0021325E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0B40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D628C"/>
    <w:rsid w:val="003E45AC"/>
    <w:rsid w:val="003F7BD9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7B5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07A30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957A8"/>
    <w:rsid w:val="006B0D7D"/>
    <w:rsid w:val="006B379A"/>
    <w:rsid w:val="006B5DE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5A"/>
    <w:rsid w:val="007872BC"/>
    <w:rsid w:val="00790CC5"/>
    <w:rsid w:val="007A377A"/>
    <w:rsid w:val="007B1D32"/>
    <w:rsid w:val="007B6279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2966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116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47C5C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22AF2"/>
    <w:rsid w:val="00A33BE1"/>
    <w:rsid w:val="00A37BD6"/>
    <w:rsid w:val="00A40455"/>
    <w:rsid w:val="00A44F1C"/>
    <w:rsid w:val="00A46A0C"/>
    <w:rsid w:val="00A54EF3"/>
    <w:rsid w:val="00A57F7F"/>
    <w:rsid w:val="00A60739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1E98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19D5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E3E18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442D"/>
    <w:rsid w:val="00D56177"/>
    <w:rsid w:val="00D60729"/>
    <w:rsid w:val="00D66F40"/>
    <w:rsid w:val="00D7198E"/>
    <w:rsid w:val="00D722C5"/>
    <w:rsid w:val="00D744FA"/>
    <w:rsid w:val="00D8185C"/>
    <w:rsid w:val="00D820BA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9EA"/>
    <w:rsid w:val="00DD0C75"/>
    <w:rsid w:val="00DD6727"/>
    <w:rsid w:val="00DF1738"/>
    <w:rsid w:val="00DF568B"/>
    <w:rsid w:val="00DF7A0C"/>
    <w:rsid w:val="00E052D5"/>
    <w:rsid w:val="00E072C0"/>
    <w:rsid w:val="00E0737E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3DB8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c.com/maritime-news/bush-nominates-connaughton-head-marad_20060627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01051"/>
    <w:rsid w:val="00A9166C"/>
    <w:rsid w:val="00AC054C"/>
    <w:rsid w:val="00AC0DBB"/>
    <w:rsid w:val="00BB64E1"/>
    <w:rsid w:val="00BE0041"/>
    <w:rsid w:val="00C36CDA"/>
    <w:rsid w:val="00D4302A"/>
    <w:rsid w:val="00DB07EE"/>
    <w:rsid w:val="00EA1073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70E237-8F1E-4190-8E75-F1B02C57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2454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2017-06-30T16:33:00Z</dcterms:created>
  <dcterms:modified xsi:type="dcterms:W3CDTF">2017-08-23T19:42:00Z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