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123E5">
      <w:pPr>
        <w:pStyle w:val="Heading1"/>
        <w:pBdr>
          <w:bottom w:val="none" w:sz="0" w:space="0" w:color="auto"/>
        </w:pBdr>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661AE5" w:rsidRDefault="001123E5" w:rsidP="001123E5">
      <w:pPr>
        <w:pBdr>
          <w:bottom w:val="single" w:sz="4" w:space="1" w:color="auto"/>
        </w:pBdr>
        <w:rPr>
          <w:rFonts w:ascii="Arial" w:eastAsiaTheme="majorEastAsia" w:hAnsi="Arial" w:cstheme="majorBidi"/>
          <w:b/>
          <w:bCs/>
          <w:caps/>
          <w:sz w:val="26"/>
          <w:szCs w:val="24"/>
        </w:rPr>
      </w:pPr>
      <w:bookmarkStart w:id="1" w:name="_Toc465846363"/>
      <w:r>
        <w:rPr>
          <w:rFonts w:ascii="Arial" w:eastAsiaTheme="majorEastAsia" w:hAnsi="Arial" w:cstheme="majorBidi"/>
          <w:b/>
          <w:bCs/>
          <w:caps/>
          <w:sz w:val="26"/>
          <w:szCs w:val="24"/>
        </w:rPr>
        <w:t>assistant attorney general for the</w:t>
      </w:r>
      <w:r w:rsidR="00B042B0" w:rsidRPr="00F00A0F">
        <w:rPr>
          <w:rFonts w:ascii="Arial" w:eastAsiaTheme="majorEastAsia" w:hAnsi="Arial" w:cstheme="majorBidi"/>
          <w:b/>
          <w:bCs/>
          <w:caps/>
          <w:sz w:val="26"/>
          <w:szCs w:val="24"/>
        </w:rPr>
        <w:t xml:space="preserve"> office of legal counsel, Department of justice</w:t>
      </w:r>
      <w:bookmarkEnd w:id="1"/>
    </w:p>
    <w:p w:rsidR="00B042B0" w:rsidRPr="00224D1E" w:rsidRDefault="00B042B0"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224D1E" w:rsidRPr="001123E5"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1123E5" w:rsidRDefault="00B64A22" w:rsidP="00B64A22">
            <w:pPr>
              <w:jc w:val="center"/>
              <w:rPr>
                <w:rFonts w:asciiTheme="majorHAnsi" w:hAnsiTheme="majorHAnsi" w:cstheme="majorHAnsi"/>
                <w:b/>
              </w:rPr>
            </w:pPr>
            <w:r w:rsidRPr="001123E5">
              <w:rPr>
                <w:rFonts w:asciiTheme="majorHAnsi" w:hAnsiTheme="majorHAnsi" w:cstheme="majorHAnsi"/>
                <w:b/>
              </w:rPr>
              <w:t>OVERVIEW</w:t>
            </w:r>
          </w:p>
        </w:tc>
      </w:tr>
      <w:tr w:rsidR="00B042B0" w:rsidRPr="001123E5"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042B0" w:rsidRPr="001123E5" w:rsidRDefault="00B042B0" w:rsidP="00B042B0">
            <w:pPr>
              <w:contextualSpacing/>
              <w:rPr>
                <w:rFonts w:asciiTheme="majorHAnsi" w:hAnsiTheme="majorHAnsi" w:cstheme="majorHAnsi"/>
              </w:rPr>
            </w:pPr>
            <w:r w:rsidRPr="001123E5">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B042B0" w:rsidRPr="001123E5" w:rsidRDefault="00B042B0" w:rsidP="00B042B0">
            <w:pPr>
              <w:contextualSpacing/>
              <w:rPr>
                <w:rFonts w:asciiTheme="majorHAnsi" w:hAnsiTheme="majorHAnsi" w:cstheme="majorHAnsi"/>
                <w:bCs/>
              </w:rPr>
            </w:pPr>
            <w:r w:rsidRPr="001123E5">
              <w:rPr>
                <w:rFonts w:asciiTheme="majorHAnsi" w:hAnsiTheme="majorHAnsi" w:cstheme="majorHAnsi"/>
                <w:bCs/>
              </w:rPr>
              <w:t>Judiciary</w:t>
            </w:r>
          </w:p>
        </w:tc>
      </w:tr>
      <w:tr w:rsidR="00B042B0" w:rsidRPr="001123E5"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042B0" w:rsidRPr="001123E5" w:rsidRDefault="00B042B0" w:rsidP="00B042B0">
            <w:pPr>
              <w:contextualSpacing/>
              <w:rPr>
                <w:rFonts w:asciiTheme="majorHAnsi" w:hAnsiTheme="majorHAnsi" w:cstheme="majorHAnsi"/>
              </w:rPr>
            </w:pPr>
            <w:r w:rsidRPr="001123E5">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B042B0" w:rsidRPr="001123E5" w:rsidRDefault="00B042B0" w:rsidP="00B042B0">
            <w:pPr>
              <w:contextualSpacing/>
              <w:rPr>
                <w:rFonts w:asciiTheme="majorHAnsi" w:hAnsiTheme="majorHAnsi" w:cstheme="majorHAnsi"/>
              </w:rPr>
            </w:pPr>
            <w:r w:rsidRPr="001123E5">
              <w:rPr>
                <w:rFonts w:asciiTheme="majorHAnsi" w:hAnsiTheme="majorHAnsi" w:cstheme="majorHAnsi"/>
                <w:bCs/>
              </w:rPr>
              <w:t>To enforce the law and defend the interests of the United States according to the law, ensure public safety against foreign and domestic threats, provide federal leadership in preventing and controlling crime, seek just punishment for those guilty of unlawful behavior and ensure fair and impartial administration of justice for all Americans.</w:t>
            </w:r>
          </w:p>
        </w:tc>
      </w:tr>
      <w:tr w:rsidR="00B042B0" w:rsidRPr="001123E5"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042B0" w:rsidRPr="001123E5" w:rsidRDefault="00B042B0" w:rsidP="00B042B0">
            <w:pPr>
              <w:contextualSpacing/>
              <w:rPr>
                <w:rFonts w:asciiTheme="majorHAnsi" w:hAnsiTheme="majorHAnsi" w:cstheme="majorHAnsi"/>
              </w:rPr>
            </w:pPr>
            <w:r w:rsidRPr="001123E5">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B042B0" w:rsidRPr="001123E5" w:rsidRDefault="00B042B0" w:rsidP="00B042B0">
            <w:pPr>
              <w:contextualSpacing/>
              <w:rPr>
                <w:rFonts w:asciiTheme="majorHAnsi" w:hAnsiTheme="majorHAnsi" w:cstheme="majorHAnsi"/>
              </w:rPr>
            </w:pPr>
            <w:r w:rsidRPr="001123E5">
              <w:rPr>
                <w:rFonts w:asciiTheme="majorHAnsi" w:hAnsiTheme="majorHAnsi" w:cstheme="majorHAnsi"/>
                <w:bCs/>
              </w:rPr>
              <w:t>By delegation from the attorney general, the assistant attorney general in charge of the Office of Legal Counsel provides authoritative legal advice to the president and all executive branch agencies.</w:t>
            </w:r>
          </w:p>
        </w:tc>
      </w:tr>
      <w:tr w:rsidR="00B042B0" w:rsidRPr="001123E5"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042B0" w:rsidRPr="001123E5" w:rsidRDefault="00B042B0" w:rsidP="00B042B0">
            <w:pPr>
              <w:contextualSpacing/>
              <w:rPr>
                <w:rFonts w:asciiTheme="majorHAnsi" w:hAnsiTheme="majorHAnsi" w:cstheme="majorHAnsi"/>
                <w:i/>
              </w:rPr>
            </w:pPr>
            <w:r w:rsidRPr="001123E5">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B042B0" w:rsidRPr="001123E5" w:rsidRDefault="00F446FC" w:rsidP="00D8097E">
            <w:pPr>
              <w:contextualSpacing/>
              <w:rPr>
                <w:rFonts w:asciiTheme="majorHAnsi" w:hAnsiTheme="majorHAnsi" w:cstheme="majorHAnsi"/>
                <w:bCs/>
              </w:rPr>
            </w:pPr>
            <w:r w:rsidRPr="001123E5">
              <w:rPr>
                <w:rFonts w:asciiTheme="majorHAnsi" w:hAnsiTheme="majorHAnsi" w:cstheme="majorHAnsi"/>
                <w:bCs/>
              </w:rPr>
              <w:t>Level IV $</w:t>
            </w:r>
            <w:r w:rsidR="00D8097E">
              <w:rPr>
                <w:rFonts w:asciiTheme="majorHAnsi" w:hAnsiTheme="majorHAnsi" w:cstheme="majorHAnsi"/>
                <w:bCs/>
              </w:rPr>
              <w:t>155,500</w:t>
            </w:r>
            <w:r w:rsidR="00B042B0" w:rsidRPr="001123E5">
              <w:rPr>
                <w:rFonts w:asciiTheme="majorHAnsi" w:hAnsiTheme="majorHAnsi" w:cstheme="majorHAnsi"/>
                <w:bCs/>
              </w:rPr>
              <w:t xml:space="preserve"> (5 U.S.C. § 5315)</w:t>
            </w:r>
            <w:r w:rsidRPr="001123E5">
              <w:rPr>
                <w:rStyle w:val="EndnoteReference"/>
                <w:rFonts w:asciiTheme="majorHAnsi" w:hAnsiTheme="majorHAnsi" w:cstheme="majorHAnsi"/>
                <w:bCs/>
              </w:rPr>
              <w:endnoteReference w:id="1"/>
            </w:r>
          </w:p>
        </w:tc>
      </w:tr>
      <w:tr w:rsidR="00B042B0" w:rsidRPr="001123E5"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042B0" w:rsidRPr="001123E5" w:rsidRDefault="00B042B0" w:rsidP="00B042B0">
            <w:pPr>
              <w:contextualSpacing/>
              <w:rPr>
                <w:rFonts w:asciiTheme="majorHAnsi" w:hAnsiTheme="majorHAnsi" w:cstheme="majorHAnsi"/>
              </w:rPr>
            </w:pPr>
            <w:r w:rsidRPr="001123E5">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B042B0" w:rsidRPr="001123E5" w:rsidRDefault="00B042B0" w:rsidP="00B042B0">
            <w:pPr>
              <w:contextualSpacing/>
              <w:rPr>
                <w:rFonts w:asciiTheme="majorHAnsi" w:hAnsiTheme="majorHAnsi" w:cstheme="majorHAnsi"/>
              </w:rPr>
            </w:pPr>
            <w:r w:rsidRPr="001123E5">
              <w:rPr>
                <w:rFonts w:asciiTheme="majorHAnsi" w:hAnsiTheme="majorHAnsi" w:cstheme="majorHAnsi"/>
              </w:rPr>
              <w:t>Attorney General and Deputy Attorney General</w:t>
            </w:r>
          </w:p>
        </w:tc>
      </w:tr>
      <w:tr w:rsidR="00684398" w:rsidRPr="001123E5"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1123E5" w:rsidRDefault="00684398" w:rsidP="00684398">
            <w:pPr>
              <w:jc w:val="center"/>
              <w:rPr>
                <w:rFonts w:asciiTheme="majorHAnsi" w:hAnsiTheme="majorHAnsi" w:cstheme="majorHAnsi"/>
                <w:b/>
              </w:rPr>
            </w:pPr>
            <w:r w:rsidRPr="001123E5">
              <w:rPr>
                <w:rFonts w:asciiTheme="majorHAnsi" w:hAnsiTheme="majorHAnsi" w:cstheme="majorHAnsi"/>
                <w:b/>
              </w:rPr>
              <w:t>RESPONSIBILITIES</w:t>
            </w:r>
          </w:p>
        </w:tc>
      </w:tr>
      <w:tr w:rsidR="00B042B0" w:rsidRPr="001123E5"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042B0" w:rsidRPr="001123E5" w:rsidRDefault="00B042B0" w:rsidP="00B042B0">
            <w:pPr>
              <w:contextualSpacing/>
              <w:rPr>
                <w:rFonts w:asciiTheme="majorHAnsi" w:hAnsiTheme="majorHAnsi" w:cstheme="majorHAnsi"/>
              </w:rPr>
            </w:pPr>
            <w:r w:rsidRPr="001123E5">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B042B0" w:rsidRPr="001123E5" w:rsidRDefault="001123E5" w:rsidP="00B042B0">
            <w:pPr>
              <w:rPr>
                <w:rFonts w:asciiTheme="majorHAnsi" w:hAnsiTheme="majorHAnsi" w:cstheme="majorHAnsi"/>
              </w:rPr>
            </w:pPr>
            <w:r w:rsidRPr="001123E5">
              <w:rPr>
                <w:rFonts w:asciiTheme="majorHAnsi" w:hAnsiTheme="majorHAnsi" w:cstheme="majorHAnsi"/>
              </w:rPr>
              <w:t xml:space="preserve">In 2015, DOJ had 112,100 full-time equivalents and an annual budget of $33.136 billion. </w:t>
            </w:r>
            <w:r w:rsidR="00B042B0" w:rsidRPr="001123E5">
              <w:rPr>
                <w:rFonts w:asciiTheme="majorHAnsi" w:hAnsiTheme="majorHAnsi" w:cstheme="majorHAnsi"/>
                <w:bCs/>
              </w:rPr>
              <w:t>The assistant attorney general for the Office of Legal Counsel supervises four deputies (one career) and approximately 20 Attorney Advisors, as well as administrative staff.</w:t>
            </w:r>
          </w:p>
        </w:tc>
      </w:tr>
      <w:tr w:rsidR="00B042B0" w:rsidRPr="001123E5"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042B0" w:rsidRPr="001123E5" w:rsidRDefault="00B042B0" w:rsidP="00B042B0">
            <w:pPr>
              <w:contextualSpacing/>
              <w:rPr>
                <w:rFonts w:asciiTheme="majorHAnsi" w:hAnsiTheme="majorHAnsi" w:cstheme="majorHAnsi"/>
              </w:rPr>
            </w:pPr>
            <w:r w:rsidRPr="001123E5">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B042B0" w:rsidRPr="001123E5" w:rsidRDefault="00B042B0" w:rsidP="00B042B0">
            <w:pPr>
              <w:numPr>
                <w:ilvl w:val="0"/>
                <w:numId w:val="34"/>
              </w:numPr>
              <w:contextualSpacing/>
              <w:rPr>
                <w:rFonts w:asciiTheme="majorHAnsi" w:eastAsia="Calibri" w:hAnsiTheme="majorHAnsi" w:cstheme="majorHAnsi"/>
              </w:rPr>
            </w:pPr>
            <w:r w:rsidRPr="001123E5">
              <w:rPr>
                <w:rFonts w:asciiTheme="majorHAnsi" w:eastAsia="Calibri" w:hAnsiTheme="majorHAnsi" w:cstheme="majorHAnsi"/>
              </w:rPr>
              <w:t>Heads the Office of Legal Counsel.</w:t>
            </w:r>
          </w:p>
          <w:p w:rsidR="00B042B0" w:rsidRPr="001123E5" w:rsidRDefault="00B042B0" w:rsidP="00B042B0">
            <w:pPr>
              <w:numPr>
                <w:ilvl w:val="0"/>
                <w:numId w:val="34"/>
              </w:numPr>
              <w:contextualSpacing/>
              <w:rPr>
                <w:rFonts w:asciiTheme="majorHAnsi" w:eastAsia="Calibri" w:hAnsiTheme="majorHAnsi" w:cstheme="majorHAnsi"/>
              </w:rPr>
            </w:pPr>
            <w:r w:rsidRPr="001123E5">
              <w:rPr>
                <w:rFonts w:asciiTheme="majorHAnsi" w:eastAsia="Calibri" w:hAnsiTheme="majorHAnsi" w:cstheme="majorHAnsi"/>
              </w:rPr>
              <w:t>Provides authoritative legal advice to the president and all the executive branch agencies.</w:t>
            </w:r>
          </w:p>
          <w:p w:rsidR="00B042B0" w:rsidRPr="001123E5" w:rsidRDefault="00B042B0" w:rsidP="00B042B0">
            <w:pPr>
              <w:numPr>
                <w:ilvl w:val="0"/>
                <w:numId w:val="34"/>
              </w:numPr>
              <w:contextualSpacing/>
              <w:rPr>
                <w:rFonts w:asciiTheme="majorHAnsi" w:eastAsia="Calibri" w:hAnsiTheme="majorHAnsi" w:cstheme="majorHAnsi"/>
              </w:rPr>
            </w:pPr>
            <w:r w:rsidRPr="001123E5">
              <w:rPr>
                <w:rFonts w:asciiTheme="majorHAnsi" w:eastAsia="Calibri" w:hAnsiTheme="majorHAnsi" w:cstheme="majorHAnsi"/>
              </w:rPr>
              <w:t>Drafts legal opinions of the attorney general and also provides its own written opinions and oral advice in response to requests from the counsel to the president, the various agencies of the executive branch and offices within the department.</w:t>
            </w:r>
          </w:p>
          <w:p w:rsidR="00B042B0" w:rsidRPr="001123E5" w:rsidRDefault="00B042B0" w:rsidP="00B042B0">
            <w:pPr>
              <w:numPr>
                <w:ilvl w:val="0"/>
                <w:numId w:val="34"/>
              </w:numPr>
              <w:contextualSpacing/>
              <w:rPr>
                <w:rFonts w:asciiTheme="majorHAnsi" w:eastAsia="Calibri" w:hAnsiTheme="majorHAnsi" w:cstheme="majorHAnsi"/>
              </w:rPr>
            </w:pPr>
            <w:r w:rsidRPr="001123E5">
              <w:rPr>
                <w:rFonts w:asciiTheme="majorHAnsi" w:eastAsia="Calibri" w:hAnsiTheme="majorHAnsi" w:cstheme="majorHAnsi"/>
              </w:rPr>
              <w:t>Provides legal advice to the executive branch on all constitutional questions and reviews pending legislation for constitutionality.</w:t>
            </w:r>
          </w:p>
          <w:p w:rsidR="00B042B0" w:rsidRPr="001123E5" w:rsidRDefault="00B042B0" w:rsidP="00B042B0">
            <w:pPr>
              <w:numPr>
                <w:ilvl w:val="0"/>
                <w:numId w:val="34"/>
              </w:numPr>
              <w:contextualSpacing/>
              <w:rPr>
                <w:rFonts w:asciiTheme="majorHAnsi" w:eastAsia="Calibri" w:hAnsiTheme="majorHAnsi" w:cstheme="majorHAnsi"/>
              </w:rPr>
            </w:pPr>
            <w:r w:rsidRPr="001123E5">
              <w:rPr>
                <w:rFonts w:asciiTheme="majorHAnsi" w:eastAsia="Calibri" w:hAnsiTheme="majorHAnsi" w:cstheme="majorHAnsi"/>
              </w:rPr>
              <w:t>Reviews all executive orders and proclamations proposed to be issued by the president and various other matters that require the president's formal approval for form and legality.</w:t>
            </w:r>
          </w:p>
          <w:p w:rsidR="00B042B0" w:rsidRPr="001123E5" w:rsidRDefault="00B042B0" w:rsidP="00B042B0">
            <w:pPr>
              <w:numPr>
                <w:ilvl w:val="0"/>
                <w:numId w:val="34"/>
              </w:numPr>
              <w:contextualSpacing/>
              <w:rPr>
                <w:rFonts w:asciiTheme="majorHAnsi" w:eastAsia="Calibri" w:hAnsiTheme="majorHAnsi" w:cstheme="majorHAnsi"/>
              </w:rPr>
            </w:pPr>
            <w:r w:rsidRPr="001123E5">
              <w:rPr>
                <w:rFonts w:asciiTheme="majorHAnsi" w:eastAsia="Calibri" w:hAnsiTheme="majorHAnsi" w:cstheme="majorHAnsi"/>
              </w:rPr>
              <w:t>Serves as, in effect, outside counsel for the other agencies of the executive branch.</w:t>
            </w:r>
          </w:p>
          <w:p w:rsidR="00B042B0" w:rsidRPr="001123E5" w:rsidRDefault="00B042B0" w:rsidP="00B042B0">
            <w:pPr>
              <w:numPr>
                <w:ilvl w:val="0"/>
                <w:numId w:val="34"/>
              </w:numPr>
              <w:contextualSpacing/>
              <w:rPr>
                <w:rFonts w:asciiTheme="majorHAnsi" w:eastAsia="Calibri" w:hAnsiTheme="majorHAnsi" w:cstheme="majorHAnsi"/>
              </w:rPr>
            </w:pPr>
            <w:r w:rsidRPr="001123E5">
              <w:rPr>
                <w:rFonts w:asciiTheme="majorHAnsi" w:eastAsia="Calibri" w:hAnsiTheme="majorHAnsi" w:cstheme="majorHAnsi"/>
              </w:rPr>
              <w:t>Reviews all proposed orders of the attorney general and all regulations requiring the attorney general’s approval.</w:t>
            </w:r>
          </w:p>
          <w:p w:rsidR="00B042B0" w:rsidRPr="001123E5" w:rsidRDefault="00B042B0" w:rsidP="00B042B0">
            <w:pPr>
              <w:numPr>
                <w:ilvl w:val="0"/>
                <w:numId w:val="34"/>
              </w:numPr>
              <w:contextualSpacing/>
              <w:rPr>
                <w:rFonts w:asciiTheme="majorHAnsi" w:eastAsia="Calibri" w:hAnsiTheme="majorHAnsi" w:cstheme="majorHAnsi"/>
              </w:rPr>
            </w:pPr>
            <w:r w:rsidRPr="001123E5">
              <w:rPr>
                <w:rFonts w:asciiTheme="majorHAnsi" w:eastAsia="Calibri" w:hAnsiTheme="majorHAnsi" w:cstheme="majorHAnsi"/>
              </w:rPr>
              <w:t>Performs a variety of special assignments referred by the Attorney General or Deputy Attorney General.</w:t>
            </w:r>
          </w:p>
        </w:tc>
      </w:tr>
      <w:tr w:rsidR="00B042B0" w:rsidRPr="001123E5"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042B0" w:rsidRPr="001123E5" w:rsidRDefault="00B042B0" w:rsidP="00B042B0">
            <w:pPr>
              <w:rPr>
                <w:rFonts w:asciiTheme="majorHAnsi" w:hAnsiTheme="majorHAnsi" w:cstheme="majorHAnsi"/>
              </w:rPr>
            </w:pPr>
            <w:r w:rsidRPr="001123E5">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B042B0" w:rsidRPr="001123E5" w:rsidRDefault="00B042B0" w:rsidP="00B042B0">
            <w:pPr>
              <w:ind w:left="72"/>
              <w:contextualSpacing/>
              <w:jc w:val="center"/>
              <w:rPr>
                <w:rFonts w:asciiTheme="majorHAnsi" w:hAnsiTheme="majorHAnsi" w:cstheme="majorHAnsi"/>
              </w:rPr>
            </w:pPr>
          </w:p>
          <w:p w:rsidR="00B042B0" w:rsidRPr="001123E5" w:rsidRDefault="00B042B0" w:rsidP="00B042B0">
            <w:pPr>
              <w:ind w:left="72"/>
              <w:contextualSpacing/>
              <w:jc w:val="center"/>
              <w:rPr>
                <w:rFonts w:asciiTheme="majorHAnsi" w:hAnsiTheme="majorHAnsi" w:cstheme="majorHAnsi"/>
              </w:rPr>
            </w:pPr>
          </w:p>
          <w:p w:rsidR="00B042B0" w:rsidRPr="001123E5" w:rsidRDefault="00B042B0" w:rsidP="00B042B0">
            <w:pPr>
              <w:ind w:left="72"/>
              <w:contextualSpacing/>
              <w:jc w:val="center"/>
              <w:rPr>
                <w:rFonts w:asciiTheme="majorHAnsi" w:hAnsiTheme="majorHAnsi" w:cstheme="majorHAnsi"/>
              </w:rPr>
            </w:pPr>
            <w:r w:rsidRPr="001123E5">
              <w:rPr>
                <w:rFonts w:asciiTheme="majorHAnsi" w:hAnsiTheme="majorHAnsi" w:cstheme="majorHAnsi"/>
              </w:rPr>
              <w:t>[Depends on policy priorities of the administration]</w:t>
            </w:r>
          </w:p>
          <w:p w:rsidR="00B042B0" w:rsidRPr="001123E5" w:rsidRDefault="00B042B0" w:rsidP="00B042B0">
            <w:pPr>
              <w:ind w:left="72"/>
              <w:contextualSpacing/>
              <w:jc w:val="center"/>
              <w:rPr>
                <w:rFonts w:asciiTheme="majorHAnsi" w:hAnsiTheme="majorHAnsi" w:cstheme="majorHAnsi"/>
              </w:rPr>
            </w:pPr>
          </w:p>
          <w:p w:rsidR="00B042B0" w:rsidRPr="001123E5" w:rsidRDefault="00B042B0" w:rsidP="00B042B0">
            <w:pPr>
              <w:ind w:left="72"/>
              <w:contextualSpacing/>
              <w:jc w:val="center"/>
              <w:rPr>
                <w:rFonts w:asciiTheme="majorHAnsi" w:hAnsiTheme="majorHAnsi" w:cstheme="majorHAnsi"/>
              </w:rPr>
            </w:pPr>
          </w:p>
        </w:tc>
      </w:tr>
      <w:tr w:rsidR="00684398" w:rsidRPr="001123E5"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1123E5" w:rsidRDefault="00684398" w:rsidP="00684398">
            <w:pPr>
              <w:jc w:val="center"/>
              <w:rPr>
                <w:rFonts w:asciiTheme="majorHAnsi" w:hAnsiTheme="majorHAnsi" w:cstheme="majorHAnsi"/>
                <w:b/>
              </w:rPr>
            </w:pPr>
            <w:r w:rsidRPr="001123E5">
              <w:rPr>
                <w:rFonts w:asciiTheme="majorHAnsi" w:hAnsiTheme="majorHAnsi" w:cstheme="majorHAnsi"/>
                <w:b/>
              </w:rPr>
              <w:t>REQUIREMENTS AND COMPETENCIES</w:t>
            </w:r>
          </w:p>
        </w:tc>
      </w:tr>
      <w:tr w:rsidR="00B042B0" w:rsidRPr="001123E5"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042B0" w:rsidRPr="001123E5" w:rsidRDefault="00B042B0" w:rsidP="00B042B0">
            <w:pPr>
              <w:contextualSpacing/>
              <w:rPr>
                <w:rFonts w:asciiTheme="majorHAnsi" w:hAnsiTheme="majorHAnsi" w:cstheme="majorHAnsi"/>
              </w:rPr>
            </w:pPr>
            <w:r w:rsidRPr="001123E5">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B042B0" w:rsidRPr="001123E5" w:rsidRDefault="00B042B0" w:rsidP="00B042B0">
            <w:pPr>
              <w:numPr>
                <w:ilvl w:val="0"/>
                <w:numId w:val="31"/>
              </w:numPr>
              <w:contextualSpacing/>
              <w:rPr>
                <w:rFonts w:asciiTheme="majorHAnsi" w:eastAsia="Calibri" w:hAnsiTheme="majorHAnsi" w:cstheme="majorHAnsi"/>
                <w:bCs/>
              </w:rPr>
            </w:pPr>
            <w:r w:rsidRPr="001123E5">
              <w:rPr>
                <w:rFonts w:asciiTheme="majorHAnsi" w:eastAsia="Calibri" w:hAnsiTheme="majorHAnsi" w:cstheme="majorHAnsi"/>
                <w:bCs/>
              </w:rPr>
              <w:t>Distinguished legal career and credentials</w:t>
            </w:r>
          </w:p>
          <w:p w:rsidR="00B042B0" w:rsidRPr="001123E5" w:rsidRDefault="00B042B0" w:rsidP="00B042B0">
            <w:pPr>
              <w:numPr>
                <w:ilvl w:val="0"/>
                <w:numId w:val="31"/>
              </w:numPr>
              <w:contextualSpacing/>
              <w:rPr>
                <w:rFonts w:asciiTheme="majorHAnsi" w:eastAsia="Calibri" w:hAnsiTheme="majorHAnsi" w:cstheme="majorHAnsi"/>
                <w:bCs/>
              </w:rPr>
            </w:pPr>
            <w:r w:rsidRPr="001123E5">
              <w:rPr>
                <w:rFonts w:asciiTheme="majorHAnsi" w:eastAsia="Calibri" w:hAnsiTheme="majorHAnsi" w:cstheme="majorHAnsi"/>
                <w:bCs/>
              </w:rPr>
              <w:t>Experience and expertise in constitutional and federal statutory legal issues</w:t>
            </w:r>
          </w:p>
          <w:p w:rsidR="00B042B0" w:rsidRPr="001123E5" w:rsidRDefault="00B042B0" w:rsidP="00B042B0">
            <w:pPr>
              <w:numPr>
                <w:ilvl w:val="0"/>
                <w:numId w:val="31"/>
              </w:numPr>
              <w:contextualSpacing/>
              <w:rPr>
                <w:rFonts w:asciiTheme="majorHAnsi" w:eastAsia="Calibri" w:hAnsiTheme="majorHAnsi" w:cstheme="majorHAnsi"/>
                <w:bCs/>
              </w:rPr>
            </w:pPr>
            <w:r w:rsidRPr="001123E5">
              <w:rPr>
                <w:rFonts w:asciiTheme="majorHAnsi" w:eastAsia="Calibri" w:hAnsiTheme="majorHAnsi" w:cstheme="majorHAnsi"/>
                <w:bCs/>
              </w:rPr>
              <w:t>Excellent judgment and counseling skills</w:t>
            </w:r>
          </w:p>
          <w:p w:rsidR="00B042B0" w:rsidRPr="001123E5" w:rsidRDefault="00B042B0" w:rsidP="00B042B0">
            <w:pPr>
              <w:numPr>
                <w:ilvl w:val="0"/>
                <w:numId w:val="31"/>
              </w:numPr>
              <w:contextualSpacing/>
              <w:rPr>
                <w:rFonts w:asciiTheme="majorHAnsi" w:eastAsia="Calibri" w:hAnsiTheme="majorHAnsi" w:cstheme="majorHAnsi"/>
                <w:b/>
                <w:bCs/>
                <w:u w:val="single"/>
              </w:rPr>
            </w:pPr>
            <w:r w:rsidRPr="001123E5">
              <w:rPr>
                <w:rFonts w:asciiTheme="majorHAnsi" w:eastAsia="Calibri" w:hAnsiTheme="majorHAnsi" w:cstheme="majorHAnsi"/>
                <w:bCs/>
              </w:rPr>
              <w:t>Knowledge and experience with national security law is preferred</w:t>
            </w:r>
          </w:p>
        </w:tc>
      </w:tr>
      <w:tr w:rsidR="00B042B0" w:rsidRPr="001123E5"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042B0" w:rsidRPr="001123E5" w:rsidRDefault="00B042B0" w:rsidP="00B042B0">
            <w:pPr>
              <w:contextualSpacing/>
              <w:rPr>
                <w:rFonts w:asciiTheme="majorHAnsi" w:hAnsiTheme="majorHAnsi" w:cstheme="majorHAnsi"/>
              </w:rPr>
            </w:pPr>
            <w:r w:rsidRPr="001123E5">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B042B0" w:rsidRPr="001123E5" w:rsidRDefault="00B042B0" w:rsidP="00B042B0">
            <w:pPr>
              <w:numPr>
                <w:ilvl w:val="0"/>
                <w:numId w:val="32"/>
              </w:numPr>
              <w:contextualSpacing/>
              <w:rPr>
                <w:rFonts w:asciiTheme="majorHAnsi" w:eastAsia="Calibri" w:hAnsiTheme="majorHAnsi" w:cstheme="majorHAnsi"/>
                <w:bCs/>
                <w:i/>
              </w:rPr>
            </w:pPr>
            <w:r w:rsidRPr="001123E5">
              <w:rPr>
                <w:rFonts w:asciiTheme="majorHAnsi" w:eastAsia="Calibri" w:hAnsiTheme="majorHAnsi" w:cstheme="majorHAnsi"/>
                <w:bCs/>
              </w:rPr>
              <w:t>High level legal analytical and writing abilities</w:t>
            </w:r>
          </w:p>
          <w:p w:rsidR="00B042B0" w:rsidRPr="001123E5" w:rsidRDefault="00B042B0" w:rsidP="00B042B0">
            <w:pPr>
              <w:numPr>
                <w:ilvl w:val="0"/>
                <w:numId w:val="32"/>
              </w:numPr>
              <w:contextualSpacing/>
              <w:rPr>
                <w:rFonts w:asciiTheme="majorHAnsi" w:eastAsia="Calibri" w:hAnsiTheme="majorHAnsi" w:cstheme="majorHAnsi"/>
                <w:bCs/>
                <w:i/>
              </w:rPr>
            </w:pPr>
            <w:r w:rsidRPr="001123E5">
              <w:rPr>
                <w:rFonts w:asciiTheme="majorHAnsi" w:eastAsia="Calibri" w:hAnsiTheme="majorHAnsi" w:cstheme="majorHAnsi"/>
                <w:bCs/>
              </w:rPr>
              <w:t>Ability to resolve differences in opinion with other legal experts in the department</w:t>
            </w:r>
          </w:p>
          <w:p w:rsidR="00B042B0" w:rsidRPr="001123E5" w:rsidRDefault="00B042B0" w:rsidP="00B042B0">
            <w:pPr>
              <w:numPr>
                <w:ilvl w:val="0"/>
                <w:numId w:val="31"/>
              </w:numPr>
              <w:contextualSpacing/>
              <w:rPr>
                <w:rFonts w:asciiTheme="majorHAnsi" w:eastAsia="Calibri" w:hAnsiTheme="majorHAnsi" w:cstheme="majorHAnsi"/>
                <w:bCs/>
              </w:rPr>
            </w:pPr>
            <w:r w:rsidRPr="001123E5">
              <w:rPr>
                <w:rFonts w:asciiTheme="majorHAnsi" w:eastAsia="Calibri" w:hAnsiTheme="majorHAnsi" w:cstheme="majorHAnsi"/>
                <w:bCs/>
              </w:rPr>
              <w:t>Ability to manage highly skilled and experienced personnel and manage office staff and budget</w:t>
            </w:r>
          </w:p>
          <w:p w:rsidR="00B042B0" w:rsidRPr="001123E5" w:rsidRDefault="00B042B0" w:rsidP="00B042B0">
            <w:pPr>
              <w:numPr>
                <w:ilvl w:val="0"/>
                <w:numId w:val="31"/>
              </w:numPr>
              <w:contextualSpacing/>
              <w:rPr>
                <w:rFonts w:asciiTheme="majorHAnsi" w:eastAsia="Calibri" w:hAnsiTheme="majorHAnsi" w:cstheme="majorHAnsi"/>
                <w:bCs/>
              </w:rPr>
            </w:pPr>
            <w:r w:rsidRPr="001123E5">
              <w:rPr>
                <w:rFonts w:asciiTheme="majorHAnsi" w:eastAsia="Calibri" w:hAnsiTheme="majorHAnsi" w:cstheme="majorHAnsi"/>
                <w:bCs/>
              </w:rPr>
              <w:t>Strong communication and interpersonal skills</w:t>
            </w:r>
          </w:p>
        </w:tc>
      </w:tr>
      <w:tr w:rsidR="00684398" w:rsidRPr="001123E5"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1123E5" w:rsidRDefault="00684398" w:rsidP="00684398">
            <w:pPr>
              <w:jc w:val="center"/>
              <w:rPr>
                <w:rFonts w:asciiTheme="majorHAnsi" w:hAnsiTheme="majorHAnsi" w:cstheme="majorHAnsi"/>
                <w:b/>
              </w:rPr>
            </w:pPr>
            <w:r w:rsidRPr="001123E5">
              <w:rPr>
                <w:rFonts w:asciiTheme="majorHAnsi" w:hAnsiTheme="majorHAnsi" w:cstheme="majorHAnsi"/>
                <w:b/>
              </w:rPr>
              <w:t>PAST APPOINTEES</w:t>
            </w:r>
          </w:p>
        </w:tc>
      </w:tr>
    </w:tbl>
    <w:tbl>
      <w:tblPr>
        <w:tblStyle w:val="ClutchTable1"/>
        <w:tblW w:w="0" w:type="auto"/>
        <w:tblInd w:w="106" w:type="dxa"/>
        <w:tblCellMar>
          <w:top w:w="58" w:type="dxa"/>
          <w:left w:w="115" w:type="dxa"/>
          <w:bottom w:w="58" w:type="dxa"/>
          <w:right w:w="115" w:type="dxa"/>
        </w:tblCellMar>
        <w:tblLook w:val="04A0" w:firstRow="1" w:lastRow="0" w:firstColumn="1" w:lastColumn="0" w:noHBand="0" w:noVBand="1"/>
      </w:tblPr>
      <w:tblGrid>
        <w:gridCol w:w="9429"/>
      </w:tblGrid>
      <w:tr w:rsidR="00B042B0" w:rsidRPr="00F00A0F" w:rsidTr="001123E5">
        <w:tc>
          <w:tcPr>
            <w:tcW w:w="9429" w:type="dxa"/>
          </w:tcPr>
          <w:bookmarkEnd w:id="0"/>
          <w:p w:rsidR="00B042B0" w:rsidRPr="00F00A0F" w:rsidRDefault="00B042B0" w:rsidP="0072793A">
            <w:pPr>
              <w:contextualSpacing/>
              <w:rPr>
                <w:rFonts w:asciiTheme="majorHAnsi" w:hAnsiTheme="majorHAnsi" w:cstheme="majorHAnsi"/>
              </w:rPr>
            </w:pPr>
            <w:r w:rsidRPr="00F00A0F">
              <w:rPr>
                <w:rFonts w:asciiTheme="majorHAnsi" w:hAnsiTheme="majorHAnsi" w:cstheme="majorHAnsi"/>
              </w:rPr>
              <w:t>Karl Thompson – Counselor to the Attorney General; Deputy Assistant Attorney General; Counsel to the Assistant Attorney General; O’Melveny and Myers LLP; Clerk, Associate Justice of the Supreme Court, Justice Ruth Bader Ginsburg</w:t>
            </w:r>
          </w:p>
        </w:tc>
      </w:tr>
      <w:tr w:rsidR="00B042B0" w:rsidRPr="00F00A0F" w:rsidTr="001123E5">
        <w:tc>
          <w:tcPr>
            <w:tcW w:w="9429" w:type="dxa"/>
          </w:tcPr>
          <w:p w:rsidR="00B042B0" w:rsidRPr="00F00A0F" w:rsidRDefault="00B042B0" w:rsidP="0072793A">
            <w:pPr>
              <w:contextualSpacing/>
              <w:rPr>
                <w:rFonts w:asciiTheme="majorHAnsi" w:hAnsiTheme="majorHAnsi" w:cstheme="majorHAnsi"/>
              </w:rPr>
            </w:pPr>
            <w:r w:rsidRPr="00F00A0F">
              <w:rPr>
                <w:rFonts w:asciiTheme="majorHAnsi" w:hAnsiTheme="majorHAnsi" w:cstheme="majorHAnsi"/>
              </w:rPr>
              <w:t xml:space="preserve">Caroline </w:t>
            </w:r>
            <w:proofErr w:type="spellStart"/>
            <w:r w:rsidRPr="00F00A0F">
              <w:rPr>
                <w:rFonts w:asciiTheme="majorHAnsi" w:hAnsiTheme="majorHAnsi" w:cstheme="majorHAnsi"/>
              </w:rPr>
              <w:t>Krass</w:t>
            </w:r>
            <w:proofErr w:type="spellEnd"/>
            <w:r w:rsidRPr="00F00A0F">
              <w:rPr>
                <w:rFonts w:asciiTheme="majorHAnsi" w:hAnsiTheme="majorHAnsi" w:cstheme="majorHAnsi"/>
              </w:rPr>
              <w:t xml:space="preserve"> – Acting Assistant Attorney General; served on the National Security Council as Special Assistant to the President and Special Counsel to the President; Special Assistant U.S. Attorney within the National Security Section at the U.S. Attorney’s Office for the District of Columbia; Senior Counsel in the Office of Legal Counsel at the Department of Justice</w:t>
            </w:r>
          </w:p>
        </w:tc>
      </w:tr>
      <w:tr w:rsidR="00B042B0" w:rsidRPr="00F00A0F" w:rsidTr="001123E5">
        <w:tc>
          <w:tcPr>
            <w:tcW w:w="9429" w:type="dxa"/>
          </w:tcPr>
          <w:p w:rsidR="00B042B0" w:rsidRPr="00F00A0F" w:rsidRDefault="00B042B0" w:rsidP="0072793A">
            <w:pPr>
              <w:contextualSpacing/>
              <w:rPr>
                <w:rFonts w:asciiTheme="majorHAnsi" w:hAnsiTheme="majorHAnsi" w:cstheme="majorHAnsi"/>
              </w:rPr>
            </w:pPr>
            <w:r w:rsidRPr="00F00A0F">
              <w:rPr>
                <w:rFonts w:asciiTheme="majorHAnsi" w:hAnsiTheme="majorHAnsi" w:cstheme="majorHAnsi"/>
              </w:rPr>
              <w:t>Virginia Seitz – Partner, Sidley Austin LLP; Board of Directors, Congressional Office of Compliance; Clerk, William J. Brennan Jr. , United States Supreme Court</w:t>
            </w:r>
          </w:p>
        </w:tc>
      </w:tr>
    </w:tbl>
    <w:p w:rsidR="00224D1E" w:rsidRPr="00224D1E" w:rsidRDefault="00224D1E">
      <w:pPr>
        <w:rPr>
          <w:rFonts w:asciiTheme="majorHAnsi" w:hAnsiTheme="majorHAnsi" w:cstheme="majorHAnsi"/>
        </w:rPr>
      </w:pPr>
    </w:p>
    <w:sectPr w:rsidR="00224D1E" w:rsidRPr="00224D1E"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B20" w:rsidRDefault="00CF0B20" w:rsidP="001E22F1">
      <w:r>
        <w:separator/>
      </w:r>
    </w:p>
  </w:endnote>
  <w:endnote w:type="continuationSeparator" w:id="0">
    <w:p w:rsidR="00CF0B20" w:rsidRDefault="00CF0B20" w:rsidP="001E22F1">
      <w:r>
        <w:continuationSeparator/>
      </w:r>
    </w:p>
  </w:endnote>
  <w:endnote w:id="1">
    <w:p w:rsidR="00F446FC" w:rsidRDefault="00F446FC">
      <w:pPr>
        <w:pStyle w:val="EndnoteText"/>
      </w:pPr>
      <w:r>
        <w:rPr>
          <w:rStyle w:val="EndnoteReference"/>
        </w:rPr>
        <w:endnoteRef/>
      </w:r>
      <w:r>
        <w:t xml:space="preserve"> </w:t>
      </w:r>
      <w:r w:rsidR="00D8097E">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B20" w:rsidRDefault="00CF0B20" w:rsidP="001E22F1">
      <w:r>
        <w:separator/>
      </w:r>
    </w:p>
  </w:footnote>
  <w:footnote w:type="continuationSeparator" w:id="0">
    <w:p w:rsidR="00CF0B20" w:rsidRDefault="00CF0B20"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D8097E"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1"/>
  </w:num>
  <w:num w:numId="4">
    <w:abstractNumId w:val="37"/>
  </w:num>
  <w:num w:numId="5">
    <w:abstractNumId w:val="5"/>
  </w:num>
  <w:num w:numId="6">
    <w:abstractNumId w:val="33"/>
  </w:num>
  <w:num w:numId="7">
    <w:abstractNumId w:val="4"/>
  </w:num>
  <w:num w:numId="8">
    <w:abstractNumId w:val="29"/>
  </w:num>
  <w:num w:numId="9">
    <w:abstractNumId w:val="14"/>
  </w:num>
  <w:num w:numId="10">
    <w:abstractNumId w:val="6"/>
  </w:num>
  <w:num w:numId="11">
    <w:abstractNumId w:val="13"/>
  </w:num>
  <w:num w:numId="12">
    <w:abstractNumId w:val="22"/>
  </w:num>
  <w:num w:numId="13">
    <w:abstractNumId w:val="20"/>
  </w:num>
  <w:num w:numId="14">
    <w:abstractNumId w:val="24"/>
  </w:num>
  <w:num w:numId="15">
    <w:abstractNumId w:val="26"/>
  </w:num>
  <w:num w:numId="16">
    <w:abstractNumId w:val="1"/>
  </w:num>
  <w:num w:numId="17">
    <w:abstractNumId w:val="17"/>
  </w:num>
  <w:num w:numId="18">
    <w:abstractNumId w:val="32"/>
  </w:num>
  <w:num w:numId="19">
    <w:abstractNumId w:val="8"/>
  </w:num>
  <w:num w:numId="20">
    <w:abstractNumId w:val="25"/>
  </w:num>
  <w:num w:numId="21">
    <w:abstractNumId w:val="30"/>
  </w:num>
  <w:num w:numId="22">
    <w:abstractNumId w:val="10"/>
  </w:num>
  <w:num w:numId="23">
    <w:abstractNumId w:val="7"/>
  </w:num>
  <w:num w:numId="24">
    <w:abstractNumId w:val="31"/>
  </w:num>
  <w:num w:numId="25">
    <w:abstractNumId w:val="12"/>
  </w:num>
  <w:num w:numId="26">
    <w:abstractNumId w:val="2"/>
  </w:num>
  <w:num w:numId="27">
    <w:abstractNumId w:val="18"/>
  </w:num>
  <w:num w:numId="28">
    <w:abstractNumId w:val="15"/>
  </w:num>
  <w:num w:numId="29">
    <w:abstractNumId w:val="19"/>
  </w:num>
  <w:num w:numId="30">
    <w:abstractNumId w:val="28"/>
  </w:num>
  <w:num w:numId="31">
    <w:abstractNumId w:val="35"/>
  </w:num>
  <w:num w:numId="32">
    <w:abstractNumId w:val="36"/>
  </w:num>
  <w:num w:numId="33">
    <w:abstractNumId w:val="9"/>
  </w:num>
  <w:num w:numId="34">
    <w:abstractNumId w:val="0"/>
  </w:num>
  <w:num w:numId="35">
    <w:abstractNumId w:val="27"/>
  </w:num>
  <w:num w:numId="36">
    <w:abstractNumId w:val="21"/>
  </w:num>
  <w:num w:numId="37">
    <w:abstractNumId w:val="2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23E5"/>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D3E"/>
    <w:rsid w:val="00405E4F"/>
    <w:rsid w:val="00411497"/>
    <w:rsid w:val="004142B1"/>
    <w:rsid w:val="00414F4B"/>
    <w:rsid w:val="00422D9C"/>
    <w:rsid w:val="00424234"/>
    <w:rsid w:val="0042626A"/>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E764F"/>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39A8"/>
    <w:rsid w:val="007F5A8E"/>
    <w:rsid w:val="007F6387"/>
    <w:rsid w:val="007F6E52"/>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42B0"/>
    <w:rsid w:val="00B05D99"/>
    <w:rsid w:val="00B15587"/>
    <w:rsid w:val="00B22E7C"/>
    <w:rsid w:val="00B27B2D"/>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CF0B20"/>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097E"/>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446FC"/>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577376"/>
    <w:rsid w:val="005B3992"/>
    <w:rsid w:val="005E3561"/>
    <w:rsid w:val="00672DF4"/>
    <w:rsid w:val="007F38E2"/>
    <w:rsid w:val="008638AA"/>
    <w:rsid w:val="0087154F"/>
    <w:rsid w:val="008F1F7B"/>
    <w:rsid w:val="008F5F77"/>
    <w:rsid w:val="00A35869"/>
    <w:rsid w:val="00A9166C"/>
    <w:rsid w:val="00AC054C"/>
    <w:rsid w:val="00AC0DBB"/>
    <w:rsid w:val="00AF77F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D013218-E302-4AB1-81B8-7685D6A1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3577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2017-02-17T18:18:00Z</dcterms:created>
  <dcterms:modified xsi:type="dcterms:W3CDTF">2017-08-23T19:20:00Z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