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2C9" w:rsidRPr="000512C9" w:rsidRDefault="000512C9" w:rsidP="000512C9">
      <w:pPr>
        <w:keepNext/>
        <w:keepLines/>
        <w:pBdr>
          <w:bottom w:val="single" w:sz="4" w:space="1" w:color="003055"/>
        </w:pBdr>
        <w:tabs>
          <w:tab w:val="left" w:pos="4016"/>
        </w:tabs>
        <w:spacing w:before="480" w:after="0" w:line="240" w:lineRule="auto"/>
        <w:outlineLvl w:val="0"/>
        <w:rPr>
          <w:rFonts w:ascii="Arial" w:eastAsia="MS Gothic" w:hAnsi="Arial" w:cs="Arial"/>
          <w:bCs/>
          <w:caps/>
          <w:sz w:val="20"/>
        </w:rPr>
      </w:pPr>
      <w:bookmarkStart w:id="0" w:name="_Toc143586611"/>
      <w:r w:rsidRPr="000512C9">
        <w:rPr>
          <w:rFonts w:ascii="Arial" w:eastAsia="MS Gothic" w:hAnsi="Arial" w:cs="Arial"/>
          <w:bCs/>
          <w:caps/>
          <w:sz w:val="20"/>
        </w:rPr>
        <w:t>POSITION DESCRIPTION</w:t>
      </w:r>
    </w:p>
    <w:p w:rsidR="000512C9" w:rsidRPr="000512C9" w:rsidRDefault="000512C9" w:rsidP="000512C9">
      <w:pPr>
        <w:keepNext/>
        <w:keepLines/>
        <w:pBdr>
          <w:bottom w:val="single" w:sz="4" w:space="1" w:color="003055"/>
        </w:pBdr>
        <w:tabs>
          <w:tab w:val="left" w:pos="4016"/>
        </w:tabs>
        <w:spacing w:before="120" w:after="120" w:line="240" w:lineRule="auto"/>
        <w:outlineLvl w:val="0"/>
        <w:rPr>
          <w:rFonts w:ascii="Arial" w:eastAsia="MS Gothic" w:hAnsi="Arial" w:cs="Arial"/>
          <w:b/>
          <w:bCs/>
          <w:caps/>
          <w:sz w:val="26"/>
          <w:szCs w:val="26"/>
        </w:rPr>
      </w:pPr>
      <w:r>
        <w:rPr>
          <w:rFonts w:ascii="Arial" w:eastAsia="MS Gothic" w:hAnsi="Arial" w:cs="Arial"/>
          <w:b/>
          <w:bCs/>
          <w:caps/>
          <w:sz w:val="26"/>
          <w:szCs w:val="26"/>
        </w:rPr>
        <w:t>assistant attorney general (civil rights division)</w:t>
      </w:r>
      <w:r w:rsidRPr="000512C9">
        <w:rPr>
          <w:rFonts w:ascii="Arial" w:eastAsia="MS Gothic" w:hAnsi="Arial" w:cs="Arial"/>
          <w:b/>
          <w:bCs/>
          <w:caps/>
          <w:sz w:val="26"/>
          <w:szCs w:val="26"/>
        </w:rPr>
        <w:t>, Department</w:t>
      </w:r>
      <w:r>
        <w:rPr>
          <w:rFonts w:ascii="Arial" w:eastAsia="MS Gothic" w:hAnsi="Arial" w:cs="Arial"/>
          <w:b/>
          <w:bCs/>
          <w:caps/>
          <w:sz w:val="26"/>
          <w:szCs w:val="26"/>
        </w:rPr>
        <w:t xml:space="preserve"> of justice</w:t>
      </w:r>
    </w:p>
    <w:p w:rsidR="000512C9" w:rsidRPr="000512C9" w:rsidRDefault="000512C9" w:rsidP="000512C9">
      <w:pPr>
        <w:spacing w:after="0" w:line="240" w:lineRule="auto"/>
        <w:rPr>
          <w:rFonts w:ascii="Arial" w:eastAsia="Calibri" w:hAnsi="Arial" w:cs="Arial"/>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0512C9" w:rsidRPr="008A2633" w:rsidTr="000512C9">
        <w:tc>
          <w:tcPr>
            <w:tcW w:w="9462" w:type="dxa"/>
            <w:gridSpan w:val="2"/>
            <w:tcBorders>
              <w:top w:val="single" w:sz="2" w:space="0" w:color="auto"/>
              <w:left w:val="single" w:sz="2" w:space="0" w:color="auto"/>
              <w:bottom w:val="single" w:sz="2" w:space="0" w:color="auto"/>
              <w:right w:val="single" w:sz="2" w:space="0" w:color="auto"/>
            </w:tcBorders>
            <w:shd w:val="clear" w:color="auto" w:fill="003055"/>
          </w:tcPr>
          <w:p w:rsidR="000512C9" w:rsidRPr="008A2633" w:rsidRDefault="000512C9" w:rsidP="000512C9">
            <w:pPr>
              <w:jc w:val="center"/>
              <w:rPr>
                <w:rFonts w:ascii="Arial" w:hAnsi="Arial" w:cs="Arial"/>
                <w:b/>
                <w:sz w:val="22"/>
                <w:szCs w:val="22"/>
              </w:rPr>
            </w:pPr>
            <w:r w:rsidRPr="008A2633">
              <w:rPr>
                <w:rFonts w:ascii="Arial" w:hAnsi="Arial" w:cs="Arial"/>
                <w:b/>
                <w:sz w:val="22"/>
                <w:szCs w:val="22"/>
              </w:rPr>
              <w:t>OVERVIEW</w:t>
            </w:r>
          </w:p>
        </w:tc>
      </w:tr>
      <w:tr w:rsidR="000512C9" w:rsidRPr="008A2633" w:rsidTr="000512C9">
        <w:tc>
          <w:tcPr>
            <w:tcW w:w="2671" w:type="dxa"/>
            <w:tcBorders>
              <w:top w:val="single" w:sz="2" w:space="0" w:color="auto"/>
              <w:left w:val="single" w:sz="2" w:space="0" w:color="auto"/>
              <w:bottom w:val="single" w:sz="2" w:space="0" w:color="auto"/>
              <w:right w:val="single" w:sz="2" w:space="0" w:color="auto"/>
            </w:tcBorders>
            <w:shd w:val="clear" w:color="auto" w:fill="F2F2F2"/>
          </w:tcPr>
          <w:p w:rsidR="000512C9" w:rsidRPr="008A2633" w:rsidRDefault="000512C9" w:rsidP="000512C9">
            <w:pPr>
              <w:rPr>
                <w:rFonts w:ascii="Arial" w:hAnsi="Arial" w:cs="Arial"/>
                <w:sz w:val="22"/>
                <w:szCs w:val="22"/>
              </w:rPr>
            </w:pPr>
            <w:r w:rsidRPr="008A2633">
              <w:rPr>
                <w:rFonts w:ascii="Arial" w:hAnsi="Arial" w:cs="Arial"/>
                <w:sz w:val="22"/>
                <w:szCs w:val="22"/>
              </w:rPr>
              <w:t>Senate Committee</w:t>
            </w:r>
          </w:p>
        </w:tc>
        <w:tc>
          <w:tcPr>
            <w:tcW w:w="6791" w:type="dxa"/>
            <w:tcBorders>
              <w:top w:val="single" w:sz="2" w:space="0" w:color="auto"/>
              <w:left w:val="single" w:sz="2" w:space="0" w:color="auto"/>
              <w:bottom w:val="single" w:sz="2" w:space="0" w:color="auto"/>
              <w:right w:val="single" w:sz="2" w:space="0" w:color="auto"/>
            </w:tcBorders>
          </w:tcPr>
          <w:p w:rsidR="000512C9" w:rsidRPr="008A2633" w:rsidRDefault="00CB6AC3" w:rsidP="000512C9">
            <w:pPr>
              <w:rPr>
                <w:rFonts w:ascii="Arial" w:hAnsi="Arial" w:cs="Arial"/>
                <w:bCs/>
                <w:sz w:val="22"/>
                <w:szCs w:val="22"/>
              </w:rPr>
            </w:pPr>
            <w:r w:rsidRPr="008A2633">
              <w:rPr>
                <w:rFonts w:ascii="Arial" w:hAnsi="Arial" w:cs="Arial"/>
                <w:bCs/>
                <w:sz w:val="22"/>
                <w:szCs w:val="22"/>
              </w:rPr>
              <w:t>Judiciary</w:t>
            </w:r>
          </w:p>
        </w:tc>
      </w:tr>
      <w:tr w:rsidR="000512C9" w:rsidRPr="008A2633" w:rsidTr="000512C9">
        <w:tc>
          <w:tcPr>
            <w:tcW w:w="2671" w:type="dxa"/>
            <w:tcBorders>
              <w:top w:val="single" w:sz="2" w:space="0" w:color="auto"/>
              <w:left w:val="single" w:sz="2" w:space="0" w:color="auto"/>
              <w:bottom w:val="single" w:sz="2" w:space="0" w:color="auto"/>
              <w:right w:val="single" w:sz="2" w:space="0" w:color="auto"/>
            </w:tcBorders>
            <w:shd w:val="clear" w:color="auto" w:fill="F2F2F2"/>
          </w:tcPr>
          <w:p w:rsidR="000512C9" w:rsidRPr="008A2633" w:rsidRDefault="000512C9" w:rsidP="000512C9">
            <w:pPr>
              <w:rPr>
                <w:rFonts w:ascii="Arial" w:hAnsi="Arial" w:cs="Arial"/>
                <w:sz w:val="22"/>
                <w:szCs w:val="22"/>
              </w:rPr>
            </w:pPr>
            <w:r w:rsidRPr="008A2633">
              <w:rPr>
                <w:rFonts w:ascii="Arial" w:hAnsi="Arial" w:cs="Arial"/>
                <w:sz w:val="22"/>
                <w:szCs w:val="22"/>
              </w:rPr>
              <w:t>Agency Mission</w:t>
            </w:r>
          </w:p>
        </w:tc>
        <w:tc>
          <w:tcPr>
            <w:tcW w:w="6791" w:type="dxa"/>
            <w:tcBorders>
              <w:top w:val="single" w:sz="2" w:space="0" w:color="auto"/>
              <w:left w:val="single" w:sz="2" w:space="0" w:color="auto"/>
              <w:bottom w:val="single" w:sz="2" w:space="0" w:color="auto"/>
              <w:right w:val="single" w:sz="2" w:space="0" w:color="auto"/>
            </w:tcBorders>
          </w:tcPr>
          <w:p w:rsidR="000512C9" w:rsidRPr="008A2633" w:rsidRDefault="00CB6AC3" w:rsidP="000512C9">
            <w:pPr>
              <w:rPr>
                <w:rFonts w:ascii="Arial" w:hAnsi="Arial" w:cs="Arial"/>
                <w:sz w:val="22"/>
                <w:szCs w:val="22"/>
              </w:rPr>
            </w:pPr>
            <w:r w:rsidRPr="008A2633">
              <w:rPr>
                <w:rFonts w:ascii="Arial" w:hAnsi="Arial" w:cs="Arial"/>
                <w:bCs/>
                <w:sz w:val="22"/>
                <w:szCs w:val="22"/>
              </w:rPr>
              <w:t xml:space="preserve">The </w:t>
            </w:r>
            <w:r w:rsidR="00F5458D" w:rsidRPr="008A2633">
              <w:rPr>
                <w:rFonts w:ascii="Arial" w:hAnsi="Arial" w:cs="Arial"/>
                <w:bCs/>
                <w:sz w:val="22"/>
                <w:szCs w:val="22"/>
              </w:rPr>
              <w:t xml:space="preserve">Department </w:t>
            </w:r>
            <w:r w:rsidRPr="008A2633">
              <w:rPr>
                <w:rFonts w:ascii="Arial" w:hAnsi="Arial" w:cs="Arial"/>
                <w:bCs/>
                <w:sz w:val="22"/>
                <w:szCs w:val="22"/>
              </w:rPr>
              <w:t xml:space="preserve">of </w:t>
            </w:r>
            <w:r w:rsidR="00F5458D" w:rsidRPr="008A2633">
              <w:rPr>
                <w:rFonts w:ascii="Arial" w:hAnsi="Arial" w:cs="Arial"/>
                <w:bCs/>
                <w:sz w:val="22"/>
                <w:szCs w:val="22"/>
              </w:rPr>
              <w:t xml:space="preserve">Justice </w:t>
            </w:r>
            <w:r w:rsidRPr="008A2633">
              <w:rPr>
                <w:rFonts w:ascii="Arial" w:hAnsi="Arial" w:cs="Arial"/>
                <w:bCs/>
                <w:sz w:val="22"/>
                <w:szCs w:val="22"/>
              </w:rPr>
              <w:t>enforces the law and defends the interests of the United States according to the law, ensures public safety against foreign and domestic threats, provides federal leadership in preventing and controlling crime, seeks just punishment for those guilty of unlawful behavior and ensures fair and impartial administration of justice for all Americans.</w:t>
            </w:r>
          </w:p>
        </w:tc>
      </w:tr>
      <w:tr w:rsidR="000512C9" w:rsidRPr="008A2633" w:rsidTr="000512C9">
        <w:tc>
          <w:tcPr>
            <w:tcW w:w="2671" w:type="dxa"/>
            <w:tcBorders>
              <w:top w:val="single" w:sz="2" w:space="0" w:color="auto"/>
              <w:left w:val="single" w:sz="2" w:space="0" w:color="auto"/>
              <w:bottom w:val="single" w:sz="2" w:space="0" w:color="auto"/>
              <w:right w:val="single" w:sz="2" w:space="0" w:color="auto"/>
            </w:tcBorders>
            <w:shd w:val="clear" w:color="auto" w:fill="F2F2F2"/>
          </w:tcPr>
          <w:p w:rsidR="000512C9" w:rsidRPr="008A2633" w:rsidRDefault="000512C9" w:rsidP="000512C9">
            <w:pPr>
              <w:rPr>
                <w:rFonts w:ascii="Arial" w:hAnsi="Arial" w:cs="Arial"/>
                <w:sz w:val="22"/>
                <w:szCs w:val="22"/>
              </w:rPr>
            </w:pPr>
            <w:r w:rsidRPr="008A2633">
              <w:rPr>
                <w:rFonts w:ascii="Arial" w:hAnsi="Arial" w:cs="Arial"/>
                <w:sz w:val="22"/>
                <w:szCs w:val="22"/>
              </w:rPr>
              <w:t>Position Overview</w:t>
            </w:r>
          </w:p>
        </w:tc>
        <w:tc>
          <w:tcPr>
            <w:tcW w:w="6791" w:type="dxa"/>
            <w:tcBorders>
              <w:top w:val="single" w:sz="2" w:space="0" w:color="auto"/>
              <w:left w:val="single" w:sz="2" w:space="0" w:color="auto"/>
              <w:bottom w:val="single" w:sz="2" w:space="0" w:color="auto"/>
              <w:right w:val="single" w:sz="2" w:space="0" w:color="auto"/>
            </w:tcBorders>
          </w:tcPr>
          <w:p w:rsidR="00CB6AC3" w:rsidRPr="008A2633" w:rsidRDefault="00CB6AC3" w:rsidP="000512C9">
            <w:pPr>
              <w:rPr>
                <w:rFonts w:ascii="Arial" w:hAnsi="Arial" w:cs="Arial"/>
                <w:bCs/>
                <w:sz w:val="22"/>
                <w:szCs w:val="22"/>
              </w:rPr>
            </w:pPr>
            <w:r w:rsidRPr="008A2633">
              <w:rPr>
                <w:rFonts w:ascii="Arial" w:hAnsi="Arial" w:cs="Arial"/>
                <w:bCs/>
                <w:sz w:val="22"/>
                <w:szCs w:val="22"/>
                <w:lang w:val="en"/>
              </w:rPr>
              <w:t xml:space="preserve">The </w:t>
            </w:r>
            <w:r w:rsidR="008A2633" w:rsidRPr="008A2633">
              <w:rPr>
                <w:rFonts w:ascii="Arial" w:hAnsi="Arial" w:cs="Arial"/>
                <w:bCs/>
                <w:sz w:val="22"/>
                <w:szCs w:val="22"/>
                <w:lang w:val="en"/>
              </w:rPr>
              <w:t xml:space="preserve">Civil Rights Division </w:t>
            </w:r>
            <w:r w:rsidRPr="008A2633">
              <w:rPr>
                <w:rFonts w:ascii="Arial" w:hAnsi="Arial" w:cs="Arial"/>
                <w:bCs/>
                <w:sz w:val="22"/>
                <w:szCs w:val="22"/>
                <w:lang w:val="en"/>
              </w:rPr>
              <w:t>works to uphold the civil and constitutional rights of all Americans, particularly some of the most vulnerable members of our society</w:t>
            </w:r>
            <w:r w:rsidR="00DC2F42">
              <w:rPr>
                <w:rFonts w:ascii="Arial" w:hAnsi="Arial" w:cs="Arial"/>
                <w:bCs/>
                <w:sz w:val="22"/>
                <w:szCs w:val="22"/>
                <w:lang w:val="en"/>
              </w:rPr>
              <w:t>,</w:t>
            </w:r>
            <w:r w:rsidRPr="008A2633">
              <w:rPr>
                <w:rFonts w:ascii="Arial" w:hAnsi="Arial" w:cs="Arial"/>
                <w:bCs/>
                <w:sz w:val="22"/>
                <w:szCs w:val="22"/>
                <w:lang w:val="en"/>
              </w:rPr>
              <w:t xml:space="preserve"> and enforces federal statutes prohibiting discrimination on the basis of race, color, sex, disability, religion, familial status and national origin.</w:t>
            </w:r>
            <w:r w:rsidRPr="008A2633">
              <w:rPr>
                <w:rStyle w:val="EndnoteReference"/>
                <w:rFonts w:ascii="Arial" w:hAnsi="Arial" w:cs="Arial"/>
                <w:bCs/>
                <w:sz w:val="22"/>
                <w:szCs w:val="22"/>
                <w:lang w:val="en"/>
              </w:rPr>
              <w:endnoteReference w:id="1"/>
            </w:r>
          </w:p>
        </w:tc>
      </w:tr>
      <w:tr w:rsidR="000512C9" w:rsidRPr="008A2633" w:rsidTr="000512C9">
        <w:tc>
          <w:tcPr>
            <w:tcW w:w="2671" w:type="dxa"/>
            <w:tcBorders>
              <w:top w:val="single" w:sz="2" w:space="0" w:color="auto"/>
              <w:left w:val="single" w:sz="2" w:space="0" w:color="auto"/>
              <w:bottom w:val="single" w:sz="2" w:space="0" w:color="auto"/>
              <w:right w:val="single" w:sz="2" w:space="0" w:color="auto"/>
            </w:tcBorders>
            <w:shd w:val="clear" w:color="auto" w:fill="F2F2F2"/>
          </w:tcPr>
          <w:p w:rsidR="000512C9" w:rsidRPr="008A2633" w:rsidRDefault="000512C9" w:rsidP="000512C9">
            <w:pPr>
              <w:rPr>
                <w:rFonts w:ascii="Arial" w:hAnsi="Arial" w:cs="Arial"/>
                <w:i/>
                <w:sz w:val="22"/>
                <w:szCs w:val="22"/>
              </w:rPr>
            </w:pPr>
            <w:r w:rsidRPr="008A2633">
              <w:rPr>
                <w:rFonts w:ascii="Arial" w:hAnsi="Arial" w:cs="Arial"/>
                <w:sz w:val="22"/>
                <w:szCs w:val="22"/>
              </w:rPr>
              <w:t>Compensation</w:t>
            </w:r>
          </w:p>
        </w:tc>
        <w:tc>
          <w:tcPr>
            <w:tcW w:w="6791" w:type="dxa"/>
            <w:tcBorders>
              <w:top w:val="single" w:sz="2" w:space="0" w:color="auto"/>
              <w:left w:val="single" w:sz="2" w:space="0" w:color="auto"/>
              <w:bottom w:val="single" w:sz="2" w:space="0" w:color="auto"/>
              <w:right w:val="single" w:sz="2" w:space="0" w:color="auto"/>
            </w:tcBorders>
          </w:tcPr>
          <w:p w:rsidR="000512C9" w:rsidRPr="008A2633" w:rsidRDefault="008A2633" w:rsidP="005C3646">
            <w:pPr>
              <w:rPr>
                <w:rFonts w:ascii="Arial" w:hAnsi="Arial" w:cs="Arial"/>
                <w:bCs/>
                <w:sz w:val="22"/>
                <w:szCs w:val="22"/>
              </w:rPr>
            </w:pPr>
            <w:r w:rsidRPr="008A2633">
              <w:rPr>
                <w:rFonts w:ascii="Arial" w:hAnsi="Arial" w:cs="Arial"/>
                <w:bCs/>
                <w:sz w:val="22"/>
                <w:szCs w:val="22"/>
              </w:rPr>
              <w:t>Level IV $</w:t>
            </w:r>
            <w:r w:rsidR="005C3646">
              <w:rPr>
                <w:rFonts w:ascii="Arial" w:hAnsi="Arial" w:cs="Arial"/>
                <w:bCs/>
                <w:sz w:val="22"/>
                <w:szCs w:val="22"/>
              </w:rPr>
              <w:t>155,500</w:t>
            </w:r>
            <w:r w:rsidR="000512C9" w:rsidRPr="008A2633">
              <w:rPr>
                <w:rFonts w:ascii="Arial" w:hAnsi="Arial" w:cs="Arial"/>
                <w:bCs/>
                <w:sz w:val="22"/>
                <w:szCs w:val="22"/>
              </w:rPr>
              <w:t xml:space="preserve"> (5 U.S.C. § 5315)</w:t>
            </w:r>
            <w:r w:rsidRPr="008A2633">
              <w:rPr>
                <w:rStyle w:val="EndnoteReference"/>
                <w:rFonts w:ascii="Arial" w:hAnsi="Arial" w:cs="Arial"/>
                <w:bCs/>
                <w:sz w:val="22"/>
                <w:szCs w:val="22"/>
              </w:rPr>
              <w:endnoteReference w:id="2"/>
            </w:r>
          </w:p>
        </w:tc>
      </w:tr>
      <w:tr w:rsidR="000512C9" w:rsidRPr="008A2633" w:rsidTr="000512C9">
        <w:tc>
          <w:tcPr>
            <w:tcW w:w="2671" w:type="dxa"/>
            <w:tcBorders>
              <w:top w:val="single" w:sz="2" w:space="0" w:color="auto"/>
              <w:left w:val="single" w:sz="2" w:space="0" w:color="auto"/>
              <w:bottom w:val="single" w:sz="2" w:space="0" w:color="auto"/>
              <w:right w:val="single" w:sz="2" w:space="0" w:color="auto"/>
            </w:tcBorders>
            <w:shd w:val="clear" w:color="auto" w:fill="F2F2F2"/>
          </w:tcPr>
          <w:p w:rsidR="000512C9" w:rsidRPr="008A2633" w:rsidRDefault="000512C9" w:rsidP="000512C9">
            <w:pPr>
              <w:rPr>
                <w:rFonts w:ascii="Arial" w:hAnsi="Arial" w:cs="Arial"/>
                <w:sz w:val="22"/>
                <w:szCs w:val="22"/>
              </w:rPr>
            </w:pPr>
            <w:r w:rsidRPr="008A2633">
              <w:rPr>
                <w:rFonts w:ascii="Arial" w:hAnsi="Arial" w:cs="Arial"/>
                <w:sz w:val="22"/>
                <w:szCs w:val="22"/>
              </w:rPr>
              <w:t>Position Reports to</w:t>
            </w:r>
            <w:r w:rsidR="0048487F" w:rsidRPr="008A2633">
              <w:rPr>
                <w:rStyle w:val="EndnoteReference"/>
                <w:rFonts w:ascii="Arial" w:hAnsi="Arial" w:cs="Arial"/>
                <w:sz w:val="22"/>
                <w:szCs w:val="22"/>
              </w:rPr>
              <w:endnoteReference w:id="3"/>
            </w:r>
          </w:p>
        </w:tc>
        <w:tc>
          <w:tcPr>
            <w:tcW w:w="6791" w:type="dxa"/>
            <w:tcBorders>
              <w:top w:val="single" w:sz="2" w:space="0" w:color="auto"/>
              <w:left w:val="single" w:sz="2" w:space="0" w:color="auto"/>
              <w:bottom w:val="single" w:sz="2" w:space="0" w:color="auto"/>
              <w:right w:val="single" w:sz="2" w:space="0" w:color="auto"/>
            </w:tcBorders>
          </w:tcPr>
          <w:p w:rsidR="000512C9" w:rsidRPr="008A2633" w:rsidRDefault="0048487F" w:rsidP="000512C9">
            <w:pPr>
              <w:rPr>
                <w:rFonts w:ascii="Arial" w:hAnsi="Arial" w:cs="Arial"/>
                <w:sz w:val="22"/>
                <w:szCs w:val="22"/>
              </w:rPr>
            </w:pPr>
            <w:r w:rsidRPr="008A2633">
              <w:rPr>
                <w:rFonts w:ascii="Arial" w:hAnsi="Arial" w:cs="Arial"/>
                <w:sz w:val="22"/>
                <w:szCs w:val="22"/>
              </w:rPr>
              <w:t>Associate Attorney General</w:t>
            </w:r>
          </w:p>
        </w:tc>
      </w:tr>
      <w:tr w:rsidR="000512C9" w:rsidRPr="008A2633" w:rsidTr="000512C9">
        <w:tc>
          <w:tcPr>
            <w:tcW w:w="9462" w:type="dxa"/>
            <w:gridSpan w:val="2"/>
            <w:tcBorders>
              <w:top w:val="single" w:sz="2" w:space="0" w:color="auto"/>
              <w:left w:val="single" w:sz="2" w:space="0" w:color="auto"/>
              <w:bottom w:val="single" w:sz="2" w:space="0" w:color="auto"/>
              <w:right w:val="single" w:sz="2" w:space="0" w:color="auto"/>
            </w:tcBorders>
            <w:shd w:val="clear" w:color="auto" w:fill="003055"/>
          </w:tcPr>
          <w:p w:rsidR="000512C9" w:rsidRPr="008A2633" w:rsidRDefault="000512C9" w:rsidP="000512C9">
            <w:pPr>
              <w:jc w:val="center"/>
              <w:rPr>
                <w:rFonts w:ascii="Arial" w:hAnsi="Arial" w:cs="Arial"/>
                <w:b/>
                <w:sz w:val="22"/>
                <w:szCs w:val="22"/>
              </w:rPr>
            </w:pPr>
            <w:r w:rsidRPr="008A2633">
              <w:rPr>
                <w:rFonts w:ascii="Arial" w:hAnsi="Arial" w:cs="Arial"/>
                <w:b/>
                <w:sz w:val="22"/>
                <w:szCs w:val="22"/>
              </w:rPr>
              <w:t>RESPONSIBILITIES</w:t>
            </w:r>
          </w:p>
        </w:tc>
      </w:tr>
      <w:tr w:rsidR="000512C9" w:rsidRPr="008A2633" w:rsidTr="000512C9">
        <w:tc>
          <w:tcPr>
            <w:tcW w:w="2671" w:type="dxa"/>
            <w:tcBorders>
              <w:top w:val="single" w:sz="2" w:space="0" w:color="auto"/>
              <w:left w:val="single" w:sz="2" w:space="0" w:color="auto"/>
              <w:bottom w:val="single" w:sz="2" w:space="0" w:color="auto"/>
              <w:right w:val="single" w:sz="2" w:space="0" w:color="auto"/>
            </w:tcBorders>
            <w:shd w:val="clear" w:color="auto" w:fill="F2F2F2"/>
          </w:tcPr>
          <w:p w:rsidR="000512C9" w:rsidRPr="008A2633" w:rsidRDefault="000512C9" w:rsidP="000512C9">
            <w:pPr>
              <w:rPr>
                <w:rFonts w:ascii="Arial" w:hAnsi="Arial" w:cs="Arial"/>
                <w:sz w:val="22"/>
                <w:szCs w:val="22"/>
              </w:rPr>
            </w:pPr>
            <w:r w:rsidRPr="008A2633">
              <w:rPr>
                <w:rFonts w:ascii="Arial" w:hAnsi="Arial" w:cs="Arial"/>
                <w:sz w:val="22"/>
                <w:szCs w:val="22"/>
              </w:rPr>
              <w:t>Management Scope</w:t>
            </w:r>
          </w:p>
        </w:tc>
        <w:tc>
          <w:tcPr>
            <w:tcW w:w="6791" w:type="dxa"/>
            <w:tcBorders>
              <w:top w:val="single" w:sz="2" w:space="0" w:color="auto"/>
              <w:left w:val="single" w:sz="2" w:space="0" w:color="auto"/>
              <w:bottom w:val="single" w:sz="2" w:space="0" w:color="auto"/>
              <w:right w:val="single" w:sz="2" w:space="0" w:color="auto"/>
            </w:tcBorders>
          </w:tcPr>
          <w:p w:rsidR="000512C9" w:rsidRPr="008A2633" w:rsidRDefault="008A2633" w:rsidP="00FD61A5">
            <w:pPr>
              <w:contextualSpacing/>
              <w:rPr>
                <w:rFonts w:ascii="Arial" w:hAnsi="Arial" w:cs="Arial"/>
                <w:bCs/>
                <w:sz w:val="22"/>
                <w:szCs w:val="22"/>
              </w:rPr>
            </w:pPr>
            <w:r w:rsidRPr="008A2633">
              <w:rPr>
                <w:rFonts w:ascii="Arial" w:hAnsi="Arial" w:cs="Arial"/>
                <w:bCs/>
                <w:sz w:val="22"/>
                <w:szCs w:val="22"/>
              </w:rPr>
              <w:t xml:space="preserve">The Civil Rights Division had a 2016 enacted budget of </w:t>
            </w:r>
            <w:r w:rsidRPr="008A2633">
              <w:rPr>
                <w:rFonts w:ascii="Arial" w:hAnsi="Arial" w:cs="Arial"/>
                <w:sz w:val="22"/>
                <w:szCs w:val="22"/>
              </w:rPr>
              <w:t>$148.2 million</w:t>
            </w:r>
            <w:r w:rsidR="00FD61A5">
              <w:rPr>
                <w:rFonts w:ascii="Arial" w:hAnsi="Arial" w:cs="Arial"/>
                <w:sz w:val="22"/>
                <w:szCs w:val="22"/>
              </w:rPr>
              <w:t xml:space="preserve">, </w:t>
            </w:r>
            <w:r w:rsidRPr="008A2633">
              <w:rPr>
                <w:rFonts w:ascii="Arial" w:hAnsi="Arial" w:cs="Arial"/>
                <w:sz w:val="22"/>
                <w:szCs w:val="22"/>
              </w:rPr>
              <w:t>714 positions and 383 attorneys.</w:t>
            </w:r>
            <w:r w:rsidRPr="008A2633">
              <w:rPr>
                <w:rStyle w:val="EndnoteReference"/>
                <w:rFonts w:ascii="Arial" w:hAnsi="Arial" w:cs="Arial"/>
                <w:sz w:val="22"/>
                <w:szCs w:val="22"/>
              </w:rPr>
              <w:endnoteReference w:id="4"/>
            </w:r>
          </w:p>
        </w:tc>
      </w:tr>
      <w:tr w:rsidR="000512C9" w:rsidRPr="008A2633" w:rsidTr="000512C9">
        <w:tc>
          <w:tcPr>
            <w:tcW w:w="2671" w:type="dxa"/>
            <w:tcBorders>
              <w:top w:val="single" w:sz="2" w:space="0" w:color="auto"/>
              <w:left w:val="single" w:sz="2" w:space="0" w:color="auto"/>
              <w:bottom w:val="single" w:sz="2" w:space="0" w:color="auto"/>
              <w:right w:val="single" w:sz="2" w:space="0" w:color="auto"/>
            </w:tcBorders>
            <w:shd w:val="clear" w:color="auto" w:fill="F2F2F2"/>
          </w:tcPr>
          <w:p w:rsidR="000512C9" w:rsidRPr="008A2633" w:rsidRDefault="000512C9" w:rsidP="000512C9">
            <w:pPr>
              <w:rPr>
                <w:rFonts w:ascii="Arial" w:hAnsi="Arial" w:cs="Arial"/>
                <w:sz w:val="22"/>
                <w:szCs w:val="22"/>
              </w:rPr>
            </w:pPr>
            <w:r w:rsidRPr="008A2633">
              <w:rPr>
                <w:rFonts w:ascii="Arial" w:hAnsi="Arial" w:cs="Arial"/>
                <w:sz w:val="22"/>
                <w:szCs w:val="22"/>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9942C0" w:rsidRPr="008A2633" w:rsidRDefault="009942C0" w:rsidP="009942C0">
            <w:pPr>
              <w:pStyle w:val="ListParagraph"/>
              <w:numPr>
                <w:ilvl w:val="0"/>
                <w:numId w:val="1"/>
              </w:numPr>
              <w:ind w:left="253" w:hanging="197"/>
              <w:rPr>
                <w:rFonts w:ascii="Arial" w:hAnsi="Arial" w:cs="Arial"/>
                <w:sz w:val="22"/>
                <w:szCs w:val="22"/>
                <w:lang w:val="en"/>
              </w:rPr>
            </w:pPr>
            <w:r w:rsidRPr="008A2633">
              <w:rPr>
                <w:rFonts w:ascii="Arial" w:hAnsi="Arial" w:cs="Arial"/>
                <w:sz w:val="22"/>
                <w:szCs w:val="22"/>
                <w:lang w:val="en"/>
              </w:rPr>
              <w:t>E</w:t>
            </w:r>
            <w:r w:rsidR="00CB6AC3" w:rsidRPr="008A2633">
              <w:rPr>
                <w:rFonts w:ascii="Arial" w:hAnsi="Arial" w:cs="Arial"/>
                <w:sz w:val="22"/>
                <w:szCs w:val="22"/>
                <w:lang w:val="en"/>
              </w:rPr>
              <w:t>nforces the</w:t>
            </w:r>
            <w:r w:rsidRPr="008A2633">
              <w:rPr>
                <w:rFonts w:ascii="Arial" w:hAnsi="Arial" w:cs="Arial"/>
                <w:sz w:val="22"/>
                <w:szCs w:val="22"/>
                <w:lang w:val="en"/>
              </w:rPr>
              <w:t>:</w:t>
            </w:r>
          </w:p>
          <w:p w:rsidR="009942C0" w:rsidRPr="008A2633" w:rsidRDefault="009942C0" w:rsidP="009942C0">
            <w:pPr>
              <w:pStyle w:val="ListParagraph"/>
              <w:numPr>
                <w:ilvl w:val="1"/>
                <w:numId w:val="1"/>
              </w:numPr>
              <w:ind w:left="433" w:hanging="197"/>
              <w:rPr>
                <w:rFonts w:ascii="Arial" w:hAnsi="Arial" w:cs="Arial"/>
                <w:sz w:val="22"/>
                <w:szCs w:val="22"/>
                <w:lang w:val="en"/>
              </w:rPr>
            </w:pPr>
            <w:r w:rsidRPr="008A2633">
              <w:rPr>
                <w:rFonts w:ascii="Arial" w:hAnsi="Arial" w:cs="Arial"/>
                <w:sz w:val="22"/>
                <w:szCs w:val="22"/>
                <w:lang w:val="en"/>
              </w:rPr>
              <w:t>Civil Rights Acts</w:t>
            </w:r>
          </w:p>
          <w:p w:rsidR="009942C0" w:rsidRPr="008A2633" w:rsidRDefault="009942C0" w:rsidP="009942C0">
            <w:pPr>
              <w:pStyle w:val="ListParagraph"/>
              <w:numPr>
                <w:ilvl w:val="1"/>
                <w:numId w:val="1"/>
              </w:numPr>
              <w:ind w:left="433" w:hanging="197"/>
              <w:rPr>
                <w:rFonts w:ascii="Arial" w:hAnsi="Arial" w:cs="Arial"/>
                <w:sz w:val="22"/>
                <w:szCs w:val="22"/>
                <w:lang w:val="en"/>
              </w:rPr>
            </w:pPr>
            <w:r w:rsidRPr="008A2633">
              <w:rPr>
                <w:rFonts w:ascii="Arial" w:hAnsi="Arial" w:cs="Arial"/>
                <w:sz w:val="22"/>
                <w:szCs w:val="22"/>
                <w:lang w:val="en"/>
              </w:rPr>
              <w:t>Voting Rights Act</w:t>
            </w:r>
          </w:p>
          <w:p w:rsidR="009942C0" w:rsidRPr="008A2633" w:rsidRDefault="00CB6AC3" w:rsidP="009942C0">
            <w:pPr>
              <w:pStyle w:val="ListParagraph"/>
              <w:numPr>
                <w:ilvl w:val="1"/>
                <w:numId w:val="1"/>
              </w:numPr>
              <w:ind w:left="433" w:hanging="197"/>
              <w:rPr>
                <w:rFonts w:ascii="Arial" w:hAnsi="Arial" w:cs="Arial"/>
                <w:sz w:val="22"/>
                <w:szCs w:val="22"/>
                <w:lang w:val="en"/>
              </w:rPr>
            </w:pPr>
            <w:r w:rsidRPr="008A2633">
              <w:rPr>
                <w:rFonts w:ascii="Arial" w:hAnsi="Arial" w:cs="Arial"/>
                <w:sz w:val="22"/>
                <w:szCs w:val="22"/>
                <w:lang w:val="en"/>
              </w:rPr>
              <w:t>Eq</w:t>
            </w:r>
            <w:r w:rsidR="009942C0" w:rsidRPr="008A2633">
              <w:rPr>
                <w:rFonts w:ascii="Arial" w:hAnsi="Arial" w:cs="Arial"/>
                <w:sz w:val="22"/>
                <w:szCs w:val="22"/>
                <w:lang w:val="en"/>
              </w:rPr>
              <w:t>ual Credit Opportunity Act</w:t>
            </w:r>
          </w:p>
          <w:p w:rsidR="009942C0" w:rsidRPr="008A2633" w:rsidRDefault="00CB6AC3" w:rsidP="009942C0">
            <w:pPr>
              <w:pStyle w:val="ListParagraph"/>
              <w:numPr>
                <w:ilvl w:val="1"/>
                <w:numId w:val="1"/>
              </w:numPr>
              <w:ind w:left="433" w:hanging="197"/>
              <w:rPr>
                <w:rFonts w:ascii="Arial" w:hAnsi="Arial" w:cs="Arial"/>
                <w:sz w:val="22"/>
                <w:szCs w:val="22"/>
                <w:lang w:val="en"/>
              </w:rPr>
            </w:pPr>
            <w:r w:rsidRPr="008A2633">
              <w:rPr>
                <w:rFonts w:ascii="Arial" w:hAnsi="Arial" w:cs="Arial"/>
                <w:sz w:val="22"/>
                <w:szCs w:val="22"/>
                <w:lang w:val="en"/>
              </w:rPr>
              <w:t>Ameri</w:t>
            </w:r>
            <w:r w:rsidR="009942C0" w:rsidRPr="008A2633">
              <w:rPr>
                <w:rFonts w:ascii="Arial" w:hAnsi="Arial" w:cs="Arial"/>
                <w:sz w:val="22"/>
                <w:szCs w:val="22"/>
                <w:lang w:val="en"/>
              </w:rPr>
              <w:t>cans with Disabilities Act</w:t>
            </w:r>
          </w:p>
          <w:p w:rsidR="009942C0" w:rsidRPr="008A2633" w:rsidRDefault="00CB6AC3" w:rsidP="009942C0">
            <w:pPr>
              <w:pStyle w:val="ListParagraph"/>
              <w:numPr>
                <w:ilvl w:val="1"/>
                <w:numId w:val="1"/>
              </w:numPr>
              <w:ind w:left="433" w:hanging="197"/>
              <w:rPr>
                <w:rFonts w:ascii="Arial" w:hAnsi="Arial" w:cs="Arial"/>
                <w:sz w:val="22"/>
                <w:szCs w:val="22"/>
                <w:lang w:val="en"/>
              </w:rPr>
            </w:pPr>
            <w:r w:rsidRPr="008A2633">
              <w:rPr>
                <w:rFonts w:ascii="Arial" w:hAnsi="Arial" w:cs="Arial"/>
                <w:sz w:val="22"/>
                <w:szCs w:val="22"/>
                <w:lang w:val="en"/>
              </w:rPr>
              <w:t>Natio</w:t>
            </w:r>
            <w:r w:rsidR="009942C0" w:rsidRPr="008A2633">
              <w:rPr>
                <w:rFonts w:ascii="Arial" w:hAnsi="Arial" w:cs="Arial"/>
                <w:sz w:val="22"/>
                <w:szCs w:val="22"/>
                <w:lang w:val="en"/>
              </w:rPr>
              <w:t>nal Voter Registration Act</w:t>
            </w:r>
          </w:p>
          <w:p w:rsidR="009942C0" w:rsidRPr="008A2633" w:rsidRDefault="00CB6AC3" w:rsidP="009942C0">
            <w:pPr>
              <w:pStyle w:val="ListParagraph"/>
              <w:numPr>
                <w:ilvl w:val="1"/>
                <w:numId w:val="1"/>
              </w:numPr>
              <w:ind w:left="433" w:hanging="197"/>
              <w:rPr>
                <w:rFonts w:ascii="Arial" w:hAnsi="Arial" w:cs="Arial"/>
                <w:sz w:val="22"/>
                <w:szCs w:val="22"/>
                <w:lang w:val="en"/>
              </w:rPr>
            </w:pPr>
            <w:r w:rsidRPr="008A2633">
              <w:rPr>
                <w:rFonts w:ascii="Arial" w:hAnsi="Arial" w:cs="Arial"/>
                <w:sz w:val="22"/>
                <w:szCs w:val="22"/>
                <w:lang w:val="en"/>
              </w:rPr>
              <w:t>Uniformed and Overseas C</w:t>
            </w:r>
            <w:r w:rsidR="009942C0" w:rsidRPr="008A2633">
              <w:rPr>
                <w:rFonts w:ascii="Arial" w:hAnsi="Arial" w:cs="Arial"/>
                <w:sz w:val="22"/>
                <w:szCs w:val="22"/>
                <w:lang w:val="en"/>
              </w:rPr>
              <w:t>itizens Absentee Voting Act</w:t>
            </w:r>
          </w:p>
          <w:p w:rsidR="000512C9" w:rsidRDefault="00CB6AC3" w:rsidP="009942C0">
            <w:pPr>
              <w:pStyle w:val="ListParagraph"/>
              <w:numPr>
                <w:ilvl w:val="1"/>
                <w:numId w:val="1"/>
              </w:numPr>
              <w:ind w:left="433" w:hanging="197"/>
              <w:rPr>
                <w:rFonts w:ascii="Arial" w:hAnsi="Arial" w:cs="Arial"/>
                <w:sz w:val="22"/>
                <w:szCs w:val="22"/>
                <w:lang w:val="en"/>
              </w:rPr>
            </w:pPr>
            <w:r w:rsidRPr="008A2633">
              <w:rPr>
                <w:rFonts w:ascii="Arial" w:hAnsi="Arial" w:cs="Arial"/>
                <w:sz w:val="22"/>
                <w:szCs w:val="22"/>
                <w:lang w:val="en"/>
              </w:rPr>
              <w:t>Voting Accessibility for th</w:t>
            </w:r>
            <w:r w:rsidR="009942C0" w:rsidRPr="008A2633">
              <w:rPr>
                <w:rFonts w:ascii="Arial" w:hAnsi="Arial" w:cs="Arial"/>
                <w:sz w:val="22"/>
                <w:szCs w:val="22"/>
                <w:lang w:val="en"/>
              </w:rPr>
              <w:t>e Elderly and Handicapped Act a</w:t>
            </w:r>
            <w:r w:rsidRPr="008A2633">
              <w:rPr>
                <w:rFonts w:ascii="Arial" w:hAnsi="Arial" w:cs="Arial"/>
                <w:sz w:val="22"/>
                <w:szCs w:val="22"/>
                <w:lang w:val="en"/>
              </w:rPr>
              <w:t>nd additional civil rights provisions containe</w:t>
            </w:r>
            <w:r w:rsidR="009942C0" w:rsidRPr="008A2633">
              <w:rPr>
                <w:rFonts w:ascii="Arial" w:hAnsi="Arial" w:cs="Arial"/>
                <w:sz w:val="22"/>
                <w:szCs w:val="22"/>
                <w:lang w:val="en"/>
              </w:rPr>
              <w:t>d in other laws and regulations</w:t>
            </w:r>
            <w:r w:rsidRPr="008A2633">
              <w:rPr>
                <w:rStyle w:val="EndnoteReference"/>
                <w:rFonts w:ascii="Arial" w:hAnsi="Arial" w:cs="Arial"/>
                <w:sz w:val="22"/>
                <w:szCs w:val="22"/>
                <w:lang w:val="en"/>
              </w:rPr>
              <w:endnoteReference w:id="5"/>
            </w:r>
          </w:p>
          <w:p w:rsidR="007158F7" w:rsidRPr="008A2633" w:rsidRDefault="007158F7" w:rsidP="009942C0">
            <w:pPr>
              <w:pStyle w:val="ListParagraph"/>
              <w:numPr>
                <w:ilvl w:val="1"/>
                <w:numId w:val="1"/>
              </w:numPr>
              <w:ind w:left="433" w:hanging="197"/>
              <w:rPr>
                <w:rFonts w:ascii="Arial" w:hAnsi="Arial" w:cs="Arial"/>
                <w:sz w:val="22"/>
                <w:szCs w:val="22"/>
                <w:lang w:val="en"/>
              </w:rPr>
            </w:pPr>
            <w:r>
              <w:rPr>
                <w:rFonts w:ascii="Arial" w:hAnsi="Arial" w:cs="Arial"/>
                <w:sz w:val="22"/>
                <w:szCs w:val="22"/>
                <w:lang w:val="en"/>
              </w:rPr>
              <w:t>Fair Housing Act</w:t>
            </w:r>
          </w:p>
        </w:tc>
      </w:tr>
      <w:tr w:rsidR="000512C9" w:rsidRPr="008A2633" w:rsidTr="000512C9">
        <w:tc>
          <w:tcPr>
            <w:tcW w:w="2671" w:type="dxa"/>
            <w:tcBorders>
              <w:top w:val="single" w:sz="2" w:space="0" w:color="auto"/>
              <w:left w:val="single" w:sz="2" w:space="0" w:color="auto"/>
              <w:bottom w:val="single" w:sz="2" w:space="0" w:color="auto"/>
              <w:right w:val="single" w:sz="2" w:space="0" w:color="auto"/>
            </w:tcBorders>
            <w:shd w:val="clear" w:color="auto" w:fill="F2F2F2"/>
          </w:tcPr>
          <w:p w:rsidR="000512C9" w:rsidRPr="008A2633" w:rsidRDefault="000512C9" w:rsidP="000512C9">
            <w:pPr>
              <w:rPr>
                <w:rFonts w:ascii="Arial" w:hAnsi="Arial" w:cs="Arial"/>
                <w:sz w:val="22"/>
                <w:szCs w:val="22"/>
              </w:rPr>
            </w:pPr>
            <w:r w:rsidRPr="008A2633">
              <w:rPr>
                <w:rFonts w:ascii="Arial" w:hAnsi="Arial" w:cs="Arial"/>
                <w:sz w:val="22"/>
                <w:szCs w:val="22"/>
              </w:rPr>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0512C9" w:rsidRPr="008A2633" w:rsidRDefault="000512C9" w:rsidP="000512C9">
            <w:pPr>
              <w:ind w:left="72"/>
              <w:jc w:val="center"/>
              <w:rPr>
                <w:rFonts w:ascii="Arial" w:hAnsi="Arial" w:cs="Arial"/>
                <w:sz w:val="22"/>
                <w:szCs w:val="22"/>
              </w:rPr>
            </w:pPr>
          </w:p>
          <w:p w:rsidR="000512C9" w:rsidRPr="008A2633" w:rsidRDefault="000512C9" w:rsidP="000512C9">
            <w:pPr>
              <w:ind w:left="72"/>
              <w:jc w:val="center"/>
              <w:rPr>
                <w:rFonts w:ascii="Arial" w:hAnsi="Arial" w:cs="Arial"/>
                <w:sz w:val="22"/>
                <w:szCs w:val="22"/>
              </w:rPr>
            </w:pPr>
          </w:p>
          <w:p w:rsidR="000512C9" w:rsidRPr="008A2633" w:rsidRDefault="000512C9" w:rsidP="000512C9">
            <w:pPr>
              <w:ind w:left="72"/>
              <w:jc w:val="center"/>
              <w:rPr>
                <w:rFonts w:ascii="Arial" w:hAnsi="Arial" w:cs="Arial"/>
                <w:sz w:val="22"/>
                <w:szCs w:val="22"/>
              </w:rPr>
            </w:pPr>
            <w:r w:rsidRPr="008A2633">
              <w:rPr>
                <w:rFonts w:ascii="Arial" w:hAnsi="Arial" w:cs="Arial"/>
                <w:sz w:val="22"/>
                <w:szCs w:val="22"/>
              </w:rPr>
              <w:t>[Depends on the policy priorities of the administration]</w:t>
            </w:r>
          </w:p>
          <w:p w:rsidR="000512C9" w:rsidRPr="008A2633" w:rsidRDefault="000512C9" w:rsidP="000512C9">
            <w:pPr>
              <w:ind w:left="72"/>
              <w:jc w:val="center"/>
              <w:rPr>
                <w:rFonts w:ascii="Arial" w:hAnsi="Arial" w:cs="Arial"/>
                <w:sz w:val="22"/>
                <w:szCs w:val="22"/>
              </w:rPr>
            </w:pPr>
          </w:p>
          <w:p w:rsidR="000512C9" w:rsidRPr="008A2633" w:rsidRDefault="000512C9" w:rsidP="000512C9">
            <w:pPr>
              <w:ind w:left="72"/>
              <w:jc w:val="center"/>
              <w:rPr>
                <w:rFonts w:ascii="Arial" w:hAnsi="Arial" w:cs="Arial"/>
                <w:sz w:val="22"/>
                <w:szCs w:val="22"/>
              </w:rPr>
            </w:pPr>
          </w:p>
        </w:tc>
      </w:tr>
      <w:tr w:rsidR="000512C9" w:rsidRPr="008A2633" w:rsidTr="000512C9">
        <w:tc>
          <w:tcPr>
            <w:tcW w:w="9462" w:type="dxa"/>
            <w:gridSpan w:val="2"/>
            <w:tcBorders>
              <w:top w:val="single" w:sz="2" w:space="0" w:color="auto"/>
              <w:left w:val="single" w:sz="2" w:space="0" w:color="auto"/>
              <w:bottom w:val="single" w:sz="2" w:space="0" w:color="auto"/>
              <w:right w:val="single" w:sz="2" w:space="0" w:color="auto"/>
            </w:tcBorders>
            <w:shd w:val="clear" w:color="auto" w:fill="003055"/>
          </w:tcPr>
          <w:p w:rsidR="000512C9" w:rsidRPr="008A2633" w:rsidRDefault="000512C9" w:rsidP="000512C9">
            <w:pPr>
              <w:jc w:val="center"/>
              <w:rPr>
                <w:rFonts w:ascii="Arial" w:hAnsi="Arial" w:cs="Arial"/>
                <w:b/>
                <w:sz w:val="22"/>
                <w:szCs w:val="22"/>
              </w:rPr>
            </w:pPr>
            <w:r w:rsidRPr="008A2633">
              <w:rPr>
                <w:rFonts w:ascii="Arial" w:hAnsi="Arial" w:cs="Arial"/>
                <w:b/>
                <w:sz w:val="22"/>
                <w:szCs w:val="22"/>
              </w:rPr>
              <w:t>REQUIREMENTS AND COMPETENCIES</w:t>
            </w:r>
          </w:p>
        </w:tc>
      </w:tr>
      <w:tr w:rsidR="000512C9" w:rsidRPr="008A2633" w:rsidTr="000512C9">
        <w:tc>
          <w:tcPr>
            <w:tcW w:w="2671" w:type="dxa"/>
            <w:tcBorders>
              <w:top w:val="single" w:sz="2" w:space="0" w:color="auto"/>
              <w:left w:val="single" w:sz="2" w:space="0" w:color="auto"/>
              <w:bottom w:val="single" w:sz="2" w:space="0" w:color="auto"/>
              <w:right w:val="single" w:sz="2" w:space="0" w:color="auto"/>
            </w:tcBorders>
            <w:shd w:val="clear" w:color="auto" w:fill="F2F2F2"/>
          </w:tcPr>
          <w:p w:rsidR="000512C9" w:rsidRPr="008A2633" w:rsidRDefault="000512C9" w:rsidP="000512C9">
            <w:pPr>
              <w:rPr>
                <w:rFonts w:ascii="Arial" w:hAnsi="Arial" w:cs="Arial"/>
                <w:sz w:val="22"/>
                <w:szCs w:val="22"/>
              </w:rPr>
            </w:pPr>
            <w:r w:rsidRPr="008A2633">
              <w:rPr>
                <w:rFonts w:ascii="Arial" w:hAnsi="Arial" w:cs="Arial"/>
                <w:sz w:val="22"/>
                <w:szCs w:val="22"/>
              </w:rPr>
              <w:t>Requirements</w:t>
            </w:r>
          </w:p>
        </w:tc>
        <w:tc>
          <w:tcPr>
            <w:tcW w:w="6791" w:type="dxa"/>
            <w:tcBorders>
              <w:top w:val="single" w:sz="2" w:space="0" w:color="auto"/>
              <w:left w:val="single" w:sz="2" w:space="0" w:color="auto"/>
              <w:bottom w:val="single" w:sz="2" w:space="0" w:color="auto"/>
              <w:right w:val="single" w:sz="2" w:space="0" w:color="auto"/>
            </w:tcBorders>
          </w:tcPr>
          <w:p w:rsidR="003C3261" w:rsidRPr="00DC2F42" w:rsidRDefault="003C3261" w:rsidP="00DC2F42">
            <w:pPr>
              <w:pStyle w:val="ListParagraph"/>
              <w:numPr>
                <w:ilvl w:val="0"/>
                <w:numId w:val="1"/>
              </w:numPr>
              <w:ind w:left="432"/>
              <w:rPr>
                <w:rFonts w:ascii="Arial" w:hAnsi="Arial" w:cs="Arial"/>
                <w:bCs/>
                <w:sz w:val="22"/>
                <w:szCs w:val="22"/>
              </w:rPr>
            </w:pPr>
            <w:r w:rsidRPr="00DC2F42">
              <w:rPr>
                <w:rFonts w:ascii="Arial" w:hAnsi="Arial" w:cs="Arial"/>
                <w:bCs/>
                <w:sz w:val="22"/>
                <w:szCs w:val="22"/>
              </w:rPr>
              <w:t>Distinguished lawyer</w:t>
            </w:r>
          </w:p>
          <w:p w:rsidR="00386F04" w:rsidRPr="00DC2F42" w:rsidRDefault="00DC2F42" w:rsidP="00DC2F42">
            <w:pPr>
              <w:pStyle w:val="ListParagraph"/>
              <w:numPr>
                <w:ilvl w:val="0"/>
                <w:numId w:val="1"/>
              </w:numPr>
              <w:ind w:left="432"/>
              <w:rPr>
                <w:rFonts w:ascii="Arial" w:hAnsi="Arial" w:cs="Arial"/>
                <w:bCs/>
                <w:sz w:val="22"/>
                <w:szCs w:val="22"/>
              </w:rPr>
            </w:pPr>
            <w:r w:rsidRPr="00DC2F42">
              <w:rPr>
                <w:rFonts w:ascii="Arial" w:hAnsi="Arial" w:cs="Arial"/>
                <w:bCs/>
                <w:sz w:val="22"/>
                <w:szCs w:val="22"/>
              </w:rPr>
              <w:lastRenderedPageBreak/>
              <w:t>Litigation experience, preferably in relevant legal areas, or experience in civil rights policy</w:t>
            </w:r>
          </w:p>
          <w:p w:rsidR="00DC2F42" w:rsidRPr="00DC2F42" w:rsidRDefault="00DC2F42" w:rsidP="00DC2F42">
            <w:pPr>
              <w:pStyle w:val="ListParagraph"/>
              <w:numPr>
                <w:ilvl w:val="0"/>
                <w:numId w:val="1"/>
              </w:numPr>
              <w:ind w:left="432"/>
              <w:rPr>
                <w:rFonts w:ascii="Arial" w:hAnsi="Arial" w:cs="Arial"/>
                <w:bCs/>
                <w:sz w:val="22"/>
                <w:szCs w:val="22"/>
              </w:rPr>
            </w:pPr>
            <w:r w:rsidRPr="00DC2F42">
              <w:rPr>
                <w:rFonts w:ascii="Arial" w:hAnsi="Arial" w:cs="Arial"/>
                <w:bCs/>
                <w:sz w:val="22"/>
                <w:szCs w:val="22"/>
              </w:rPr>
              <w:t>Familiarity with the substantive legal areas</w:t>
            </w:r>
          </w:p>
        </w:tc>
      </w:tr>
      <w:tr w:rsidR="000512C9" w:rsidRPr="008A2633" w:rsidTr="000512C9">
        <w:tc>
          <w:tcPr>
            <w:tcW w:w="2671" w:type="dxa"/>
            <w:tcBorders>
              <w:top w:val="single" w:sz="2" w:space="0" w:color="auto"/>
              <w:left w:val="single" w:sz="2" w:space="0" w:color="auto"/>
              <w:bottom w:val="single" w:sz="2" w:space="0" w:color="auto"/>
              <w:right w:val="single" w:sz="2" w:space="0" w:color="auto"/>
            </w:tcBorders>
            <w:shd w:val="clear" w:color="auto" w:fill="F2F2F2"/>
          </w:tcPr>
          <w:p w:rsidR="000512C9" w:rsidRPr="008A2633" w:rsidRDefault="000512C9" w:rsidP="000512C9">
            <w:pPr>
              <w:rPr>
                <w:rFonts w:ascii="Arial" w:hAnsi="Arial" w:cs="Arial"/>
                <w:sz w:val="22"/>
                <w:szCs w:val="22"/>
              </w:rPr>
            </w:pPr>
            <w:r w:rsidRPr="008A2633">
              <w:rPr>
                <w:rFonts w:ascii="Arial" w:hAnsi="Arial" w:cs="Arial"/>
                <w:sz w:val="22"/>
                <w:szCs w:val="22"/>
              </w:rPr>
              <w:lastRenderedPageBreak/>
              <w:t>Competencies</w:t>
            </w:r>
          </w:p>
        </w:tc>
        <w:tc>
          <w:tcPr>
            <w:tcW w:w="6791" w:type="dxa"/>
            <w:tcBorders>
              <w:top w:val="single" w:sz="2" w:space="0" w:color="auto"/>
              <w:left w:val="single" w:sz="2" w:space="0" w:color="auto"/>
              <w:bottom w:val="single" w:sz="2" w:space="0" w:color="auto"/>
              <w:right w:val="single" w:sz="2" w:space="0" w:color="auto"/>
            </w:tcBorders>
          </w:tcPr>
          <w:p w:rsidR="00BD68CD" w:rsidRPr="00DC2F42" w:rsidRDefault="00BD68CD" w:rsidP="00DC2F42">
            <w:pPr>
              <w:pStyle w:val="ListParagraph"/>
              <w:numPr>
                <w:ilvl w:val="0"/>
                <w:numId w:val="2"/>
              </w:numPr>
              <w:ind w:left="432"/>
              <w:rPr>
                <w:rFonts w:ascii="Arial" w:hAnsi="Arial" w:cs="Arial"/>
                <w:bCs/>
                <w:sz w:val="22"/>
                <w:szCs w:val="22"/>
              </w:rPr>
            </w:pPr>
            <w:r w:rsidRPr="00DC2F42">
              <w:rPr>
                <w:rFonts w:ascii="Arial" w:hAnsi="Arial" w:cs="Arial"/>
                <w:bCs/>
                <w:sz w:val="22"/>
                <w:szCs w:val="22"/>
              </w:rPr>
              <w:t>Strong communication</w:t>
            </w:r>
            <w:r w:rsidR="00617B45" w:rsidRPr="00DC2F42">
              <w:rPr>
                <w:rFonts w:ascii="Arial" w:hAnsi="Arial" w:cs="Arial"/>
                <w:bCs/>
                <w:sz w:val="22"/>
                <w:szCs w:val="22"/>
              </w:rPr>
              <w:t xml:space="preserve"> and in</w:t>
            </w:r>
            <w:r w:rsidR="00DC2F42" w:rsidRPr="00DC2F42">
              <w:rPr>
                <w:rFonts w:ascii="Arial" w:hAnsi="Arial" w:cs="Arial"/>
                <w:bCs/>
                <w:sz w:val="22"/>
                <w:szCs w:val="22"/>
              </w:rPr>
              <w:t>terpersonal</w:t>
            </w:r>
            <w:r w:rsidRPr="00DC2F42">
              <w:rPr>
                <w:rFonts w:ascii="Arial" w:hAnsi="Arial" w:cs="Arial"/>
                <w:bCs/>
                <w:sz w:val="22"/>
                <w:szCs w:val="22"/>
              </w:rPr>
              <w:t xml:space="preserve"> skills</w:t>
            </w:r>
          </w:p>
          <w:p w:rsidR="00DC2F42" w:rsidRPr="00DC2F42" w:rsidRDefault="00DC2F42" w:rsidP="00DC2F42">
            <w:pPr>
              <w:pStyle w:val="ListParagraph"/>
              <w:numPr>
                <w:ilvl w:val="0"/>
                <w:numId w:val="2"/>
              </w:numPr>
              <w:ind w:left="432"/>
              <w:rPr>
                <w:rFonts w:ascii="Arial" w:hAnsi="Arial" w:cs="Arial"/>
                <w:bCs/>
                <w:sz w:val="22"/>
                <w:szCs w:val="22"/>
              </w:rPr>
            </w:pPr>
            <w:r w:rsidRPr="00DC2F42">
              <w:rPr>
                <w:rFonts w:ascii="Arial" w:hAnsi="Arial" w:cs="Arial"/>
                <w:bCs/>
                <w:sz w:val="22"/>
                <w:szCs w:val="22"/>
              </w:rPr>
              <w:t>Excellent leadership skills</w:t>
            </w:r>
          </w:p>
          <w:p w:rsidR="00BD68CD" w:rsidRPr="00DC2F42" w:rsidRDefault="00DC2F42" w:rsidP="00DC2F42">
            <w:pPr>
              <w:pStyle w:val="ListParagraph"/>
              <w:numPr>
                <w:ilvl w:val="0"/>
                <w:numId w:val="2"/>
              </w:numPr>
              <w:ind w:left="432"/>
              <w:rPr>
                <w:rFonts w:ascii="Arial" w:hAnsi="Arial" w:cs="Arial"/>
                <w:bCs/>
                <w:sz w:val="22"/>
                <w:szCs w:val="22"/>
              </w:rPr>
            </w:pPr>
            <w:r w:rsidRPr="00DC2F42">
              <w:rPr>
                <w:rFonts w:ascii="Arial" w:hAnsi="Arial" w:cs="Arial"/>
                <w:bCs/>
                <w:sz w:val="22"/>
                <w:szCs w:val="22"/>
              </w:rPr>
              <w:t>Ability to work under high pressure and handle sensitive matters</w:t>
            </w:r>
          </w:p>
          <w:p w:rsidR="00BD68CD" w:rsidRPr="00DC2F42" w:rsidRDefault="00DC2F42" w:rsidP="00DC2F42">
            <w:pPr>
              <w:pStyle w:val="ListParagraph"/>
              <w:numPr>
                <w:ilvl w:val="0"/>
                <w:numId w:val="2"/>
              </w:numPr>
              <w:ind w:left="432"/>
              <w:rPr>
                <w:rFonts w:ascii="Arial" w:hAnsi="Arial" w:cs="Arial"/>
                <w:bCs/>
                <w:sz w:val="22"/>
                <w:szCs w:val="22"/>
              </w:rPr>
            </w:pPr>
            <w:r w:rsidRPr="00DC2F42">
              <w:rPr>
                <w:rFonts w:ascii="Arial" w:hAnsi="Arial" w:cs="Arial"/>
                <w:bCs/>
                <w:sz w:val="22"/>
                <w:szCs w:val="22"/>
              </w:rPr>
              <w:t>Energy for frequent travel</w:t>
            </w:r>
          </w:p>
          <w:p w:rsidR="00DC2F42" w:rsidRPr="00DC2F42" w:rsidRDefault="00DC2F42" w:rsidP="00DC2F42">
            <w:pPr>
              <w:pStyle w:val="ListParagraph"/>
              <w:numPr>
                <w:ilvl w:val="0"/>
                <w:numId w:val="2"/>
              </w:numPr>
              <w:ind w:left="432"/>
              <w:rPr>
                <w:rFonts w:ascii="Arial" w:hAnsi="Arial" w:cs="Arial"/>
                <w:bCs/>
                <w:sz w:val="22"/>
                <w:szCs w:val="22"/>
              </w:rPr>
            </w:pPr>
            <w:r w:rsidRPr="00DC2F42">
              <w:rPr>
                <w:rFonts w:ascii="Arial" w:hAnsi="Arial" w:cs="Arial"/>
                <w:bCs/>
                <w:sz w:val="22"/>
                <w:szCs w:val="22"/>
              </w:rPr>
              <w:t>Excellent negotiation skills</w:t>
            </w:r>
          </w:p>
          <w:p w:rsidR="00DC2F42" w:rsidRPr="00DC2F42" w:rsidRDefault="00DC2F42" w:rsidP="00DC2F42">
            <w:pPr>
              <w:pStyle w:val="ListParagraph"/>
              <w:numPr>
                <w:ilvl w:val="0"/>
                <w:numId w:val="2"/>
              </w:numPr>
              <w:ind w:left="432"/>
              <w:rPr>
                <w:rFonts w:ascii="Arial" w:hAnsi="Arial" w:cs="Arial"/>
                <w:bCs/>
                <w:sz w:val="22"/>
                <w:szCs w:val="22"/>
              </w:rPr>
            </w:pPr>
            <w:r w:rsidRPr="00DC2F42">
              <w:rPr>
                <w:rFonts w:ascii="Arial" w:hAnsi="Arial" w:cs="Arial"/>
                <w:bCs/>
                <w:sz w:val="22"/>
                <w:szCs w:val="22"/>
              </w:rPr>
              <w:t>Ability to work in a matrixed environment</w:t>
            </w:r>
          </w:p>
          <w:p w:rsidR="00DC2F42" w:rsidRPr="00DC2F42" w:rsidRDefault="00FD61A5" w:rsidP="00DC2F42">
            <w:pPr>
              <w:pStyle w:val="ListParagraph"/>
              <w:numPr>
                <w:ilvl w:val="0"/>
                <w:numId w:val="2"/>
              </w:numPr>
              <w:ind w:left="432"/>
              <w:rPr>
                <w:rFonts w:ascii="Arial" w:hAnsi="Arial" w:cs="Arial"/>
                <w:bCs/>
                <w:sz w:val="22"/>
                <w:szCs w:val="22"/>
              </w:rPr>
            </w:pPr>
            <w:r>
              <w:rPr>
                <w:rFonts w:ascii="Arial" w:hAnsi="Arial" w:cs="Arial"/>
                <w:bCs/>
                <w:sz w:val="22"/>
                <w:szCs w:val="22"/>
              </w:rPr>
              <w:t>A</w:t>
            </w:r>
            <w:r w:rsidR="00DC2F42" w:rsidRPr="00DC2F42">
              <w:rPr>
                <w:rFonts w:ascii="Arial" w:hAnsi="Arial" w:cs="Arial"/>
                <w:bCs/>
                <w:sz w:val="22"/>
                <w:szCs w:val="22"/>
              </w:rPr>
              <w:t>bility to deal with hot political topics</w:t>
            </w:r>
            <w:r>
              <w:rPr>
                <w:rFonts w:ascii="Arial" w:hAnsi="Arial" w:cs="Arial"/>
                <w:bCs/>
                <w:sz w:val="22"/>
                <w:szCs w:val="22"/>
              </w:rPr>
              <w:t xml:space="preserve"> and handle criticism</w:t>
            </w:r>
          </w:p>
          <w:p w:rsidR="00DC2F42" w:rsidRPr="00DC2F42" w:rsidRDefault="00DC2F42" w:rsidP="00DC2F42">
            <w:pPr>
              <w:pStyle w:val="ListParagraph"/>
              <w:numPr>
                <w:ilvl w:val="0"/>
                <w:numId w:val="2"/>
              </w:numPr>
              <w:ind w:left="432"/>
              <w:rPr>
                <w:rFonts w:ascii="Arial" w:hAnsi="Arial" w:cs="Arial"/>
                <w:bCs/>
                <w:sz w:val="22"/>
                <w:szCs w:val="22"/>
              </w:rPr>
            </w:pPr>
            <w:r w:rsidRPr="00DC2F42">
              <w:rPr>
                <w:rFonts w:ascii="Arial" w:hAnsi="Arial" w:cs="Arial"/>
                <w:bCs/>
                <w:sz w:val="22"/>
                <w:szCs w:val="22"/>
              </w:rPr>
              <w:t>Management focused; ability to navigate bureaucracy and manage a federal agency</w:t>
            </w:r>
          </w:p>
        </w:tc>
      </w:tr>
      <w:tr w:rsidR="000512C9" w:rsidRPr="008A2633" w:rsidTr="000512C9">
        <w:tc>
          <w:tcPr>
            <w:tcW w:w="9462" w:type="dxa"/>
            <w:gridSpan w:val="2"/>
            <w:tcBorders>
              <w:top w:val="single" w:sz="2" w:space="0" w:color="auto"/>
              <w:left w:val="single" w:sz="2" w:space="0" w:color="auto"/>
              <w:bottom w:val="single" w:sz="2" w:space="0" w:color="auto"/>
              <w:right w:val="single" w:sz="2" w:space="0" w:color="auto"/>
            </w:tcBorders>
            <w:shd w:val="clear" w:color="auto" w:fill="003055"/>
          </w:tcPr>
          <w:p w:rsidR="000512C9" w:rsidRPr="008A2633" w:rsidRDefault="000512C9" w:rsidP="000512C9">
            <w:pPr>
              <w:jc w:val="center"/>
              <w:rPr>
                <w:rFonts w:ascii="Arial" w:hAnsi="Arial" w:cs="Arial"/>
                <w:b/>
                <w:sz w:val="22"/>
                <w:szCs w:val="22"/>
              </w:rPr>
            </w:pPr>
            <w:r w:rsidRPr="008A2633">
              <w:rPr>
                <w:rFonts w:ascii="Arial" w:hAnsi="Arial" w:cs="Arial"/>
                <w:b/>
                <w:sz w:val="22"/>
                <w:szCs w:val="22"/>
              </w:rPr>
              <w:t>PAST APPOINTEES</w:t>
            </w:r>
          </w:p>
        </w:tc>
      </w:tr>
      <w:tr w:rsidR="000512C9" w:rsidRPr="008A2633" w:rsidTr="00E475E5">
        <w:tc>
          <w:tcPr>
            <w:tcW w:w="9462" w:type="dxa"/>
            <w:gridSpan w:val="2"/>
            <w:tcBorders>
              <w:top w:val="single" w:sz="2" w:space="0" w:color="auto"/>
              <w:left w:val="single" w:sz="2" w:space="0" w:color="auto"/>
              <w:bottom w:val="single" w:sz="2" w:space="0" w:color="auto"/>
              <w:right w:val="single" w:sz="2" w:space="0" w:color="auto"/>
            </w:tcBorders>
          </w:tcPr>
          <w:p w:rsidR="000512C9" w:rsidRPr="008A2633" w:rsidRDefault="00CB6AC3">
            <w:pPr>
              <w:rPr>
                <w:rFonts w:ascii="Arial" w:hAnsi="Arial" w:cs="Arial"/>
                <w:sz w:val="22"/>
                <w:szCs w:val="22"/>
              </w:rPr>
            </w:pPr>
            <w:r w:rsidRPr="008A2633">
              <w:rPr>
                <w:rFonts w:ascii="Arial" w:hAnsi="Arial" w:cs="Arial"/>
                <w:sz w:val="22"/>
                <w:szCs w:val="22"/>
              </w:rPr>
              <w:t>Thomas Perez</w:t>
            </w:r>
            <w:r w:rsidR="000512C9" w:rsidRPr="008A2633">
              <w:rPr>
                <w:rFonts w:ascii="Arial" w:hAnsi="Arial" w:cs="Arial"/>
                <w:sz w:val="22"/>
                <w:szCs w:val="22"/>
              </w:rPr>
              <w:t xml:space="preserve"> (</w:t>
            </w:r>
            <w:r w:rsidRPr="008A2633">
              <w:rPr>
                <w:rFonts w:ascii="Arial" w:hAnsi="Arial" w:cs="Arial"/>
                <w:sz w:val="22"/>
                <w:szCs w:val="22"/>
              </w:rPr>
              <w:t>2009 to 2013</w:t>
            </w:r>
            <w:r w:rsidR="000512C9" w:rsidRPr="008A2633">
              <w:rPr>
                <w:rFonts w:ascii="Arial" w:hAnsi="Arial" w:cs="Arial"/>
                <w:sz w:val="22"/>
                <w:szCs w:val="22"/>
              </w:rPr>
              <w:t xml:space="preserve">): </w:t>
            </w:r>
            <w:r w:rsidR="00455D3E" w:rsidRPr="00455D3E">
              <w:rPr>
                <w:rFonts w:ascii="Arial" w:hAnsi="Arial" w:cs="Arial"/>
                <w:sz w:val="22"/>
                <w:szCs w:val="22"/>
                <w:lang w:val="en"/>
              </w:rPr>
              <w:t>Secretary, Department of Labor, Licensing and Regulation, State of Maryland</w:t>
            </w:r>
            <w:r w:rsidR="00D7496F" w:rsidRPr="008A2633">
              <w:rPr>
                <w:rFonts w:ascii="Arial" w:hAnsi="Arial" w:cs="Arial"/>
                <w:sz w:val="22"/>
                <w:szCs w:val="22"/>
              </w:rPr>
              <w:t xml:space="preserve">; </w:t>
            </w:r>
            <w:r w:rsidR="00455D3E" w:rsidRPr="00455D3E">
              <w:rPr>
                <w:rFonts w:ascii="Arial" w:hAnsi="Arial" w:cs="Arial"/>
                <w:sz w:val="22"/>
                <w:szCs w:val="22"/>
              </w:rPr>
              <w:t>Adjunct Professor, School of Public Health and Health Services, The George Washington University</w:t>
            </w:r>
            <w:r w:rsidR="00455D3E">
              <w:rPr>
                <w:rFonts w:ascii="Arial" w:hAnsi="Arial" w:cs="Arial"/>
                <w:sz w:val="22"/>
                <w:szCs w:val="22"/>
              </w:rPr>
              <w:t xml:space="preserve">; </w:t>
            </w:r>
            <w:r w:rsidR="00455D3E" w:rsidRPr="00455D3E">
              <w:rPr>
                <w:rFonts w:ascii="Arial" w:hAnsi="Arial" w:cs="Arial"/>
                <w:sz w:val="22"/>
                <w:szCs w:val="22"/>
              </w:rPr>
              <w:t>Assistant Professor of Law, University of Maryland, Baltimore</w:t>
            </w:r>
            <w:r w:rsidR="00455D3E">
              <w:rPr>
                <w:rFonts w:ascii="Arial" w:hAnsi="Arial" w:cs="Arial"/>
                <w:sz w:val="22"/>
                <w:szCs w:val="22"/>
              </w:rPr>
              <w:t xml:space="preserve">; </w:t>
            </w:r>
            <w:r w:rsidR="00455D3E" w:rsidRPr="00455D3E">
              <w:rPr>
                <w:rFonts w:ascii="Arial" w:hAnsi="Arial" w:cs="Arial"/>
                <w:sz w:val="22"/>
                <w:szCs w:val="22"/>
              </w:rPr>
              <w:t>Council Member, Office of the County Council, County of Montgomery, Maryland</w:t>
            </w:r>
            <w:r w:rsidR="00455D3E">
              <w:rPr>
                <w:rFonts w:ascii="Arial" w:hAnsi="Arial" w:cs="Arial"/>
                <w:sz w:val="22"/>
                <w:szCs w:val="22"/>
              </w:rPr>
              <w:t xml:space="preserve">; </w:t>
            </w:r>
            <w:r w:rsidR="00455D3E" w:rsidRPr="00455D3E">
              <w:rPr>
                <w:rFonts w:ascii="Arial" w:hAnsi="Arial" w:cs="Arial"/>
                <w:sz w:val="22"/>
                <w:szCs w:val="22"/>
              </w:rPr>
              <w:t>Director, Office for Civil Rights, Department of Health and Human Services</w:t>
            </w:r>
            <w:r w:rsidR="00455D3E">
              <w:rPr>
                <w:rStyle w:val="EndnoteReference"/>
                <w:rFonts w:ascii="Arial" w:hAnsi="Arial" w:cs="Arial"/>
                <w:sz w:val="22"/>
                <w:szCs w:val="22"/>
              </w:rPr>
              <w:endnoteReference w:id="6"/>
            </w:r>
          </w:p>
        </w:tc>
      </w:tr>
      <w:tr w:rsidR="000512C9" w:rsidRPr="008A2633" w:rsidTr="00E475E5">
        <w:tc>
          <w:tcPr>
            <w:tcW w:w="9462" w:type="dxa"/>
            <w:gridSpan w:val="2"/>
            <w:tcBorders>
              <w:top w:val="single" w:sz="2" w:space="0" w:color="auto"/>
              <w:left w:val="single" w:sz="2" w:space="0" w:color="auto"/>
              <w:bottom w:val="single" w:sz="2" w:space="0" w:color="auto"/>
              <w:right w:val="single" w:sz="2" w:space="0" w:color="auto"/>
            </w:tcBorders>
          </w:tcPr>
          <w:p w:rsidR="000512C9" w:rsidRPr="008A2633" w:rsidRDefault="00CB6AC3" w:rsidP="00455D3E">
            <w:pPr>
              <w:rPr>
                <w:rFonts w:ascii="Arial" w:hAnsi="Arial" w:cs="Arial"/>
                <w:sz w:val="22"/>
                <w:szCs w:val="22"/>
              </w:rPr>
            </w:pPr>
            <w:r w:rsidRPr="008A2633">
              <w:rPr>
                <w:rFonts w:ascii="Arial" w:hAnsi="Arial" w:cs="Arial"/>
                <w:sz w:val="22"/>
                <w:szCs w:val="22"/>
              </w:rPr>
              <w:t>Wan J. Kim</w:t>
            </w:r>
            <w:r w:rsidR="000512C9" w:rsidRPr="008A2633">
              <w:rPr>
                <w:rFonts w:ascii="Arial" w:hAnsi="Arial" w:cs="Arial"/>
                <w:sz w:val="22"/>
                <w:szCs w:val="22"/>
              </w:rPr>
              <w:t xml:space="preserve"> </w:t>
            </w:r>
            <w:r w:rsidRPr="008A2633">
              <w:rPr>
                <w:rFonts w:ascii="Arial" w:hAnsi="Arial" w:cs="Arial"/>
                <w:sz w:val="22"/>
                <w:szCs w:val="22"/>
              </w:rPr>
              <w:t>(2005 to 2007</w:t>
            </w:r>
            <w:r w:rsidR="000512C9" w:rsidRPr="008A2633">
              <w:rPr>
                <w:rFonts w:ascii="Arial" w:hAnsi="Arial" w:cs="Arial"/>
                <w:sz w:val="22"/>
                <w:szCs w:val="22"/>
              </w:rPr>
              <w:t xml:space="preserve">): </w:t>
            </w:r>
            <w:r w:rsidR="00455D3E" w:rsidRPr="008A2633">
              <w:rPr>
                <w:rFonts w:ascii="Arial" w:hAnsi="Arial" w:cs="Arial"/>
                <w:sz w:val="22"/>
                <w:szCs w:val="22"/>
              </w:rPr>
              <w:t>Counsel to the Senate Judiciary Committee</w:t>
            </w:r>
            <w:r w:rsidR="00455D3E">
              <w:rPr>
                <w:rFonts w:ascii="Arial" w:hAnsi="Arial" w:cs="Arial"/>
                <w:sz w:val="22"/>
                <w:szCs w:val="22"/>
              </w:rPr>
              <w:t>;</w:t>
            </w:r>
            <w:r w:rsidR="00455D3E" w:rsidRPr="008A2633">
              <w:rPr>
                <w:rFonts w:ascii="Arial" w:hAnsi="Arial" w:cs="Arial"/>
                <w:sz w:val="22"/>
                <w:szCs w:val="22"/>
              </w:rPr>
              <w:t xml:space="preserve"> </w:t>
            </w:r>
            <w:r w:rsidR="00D7496F" w:rsidRPr="008A2633">
              <w:rPr>
                <w:rFonts w:ascii="Arial" w:hAnsi="Arial" w:cs="Arial"/>
                <w:sz w:val="22"/>
                <w:szCs w:val="22"/>
              </w:rPr>
              <w:t xml:space="preserve">Assistant </w:t>
            </w:r>
            <w:r w:rsidR="004D15A9">
              <w:rPr>
                <w:rFonts w:ascii="Arial" w:hAnsi="Arial" w:cs="Arial"/>
                <w:sz w:val="22"/>
                <w:szCs w:val="22"/>
              </w:rPr>
              <w:t xml:space="preserve">U.S. </w:t>
            </w:r>
            <w:r w:rsidR="00D7496F" w:rsidRPr="008A2633">
              <w:rPr>
                <w:rFonts w:ascii="Arial" w:hAnsi="Arial" w:cs="Arial"/>
                <w:sz w:val="22"/>
                <w:szCs w:val="22"/>
              </w:rPr>
              <w:t>Attorn</w:t>
            </w:r>
            <w:r w:rsidR="00455D3E">
              <w:rPr>
                <w:rFonts w:ascii="Arial" w:hAnsi="Arial" w:cs="Arial"/>
                <w:sz w:val="22"/>
                <w:szCs w:val="22"/>
              </w:rPr>
              <w:t>ey for the District of Columbia</w:t>
            </w:r>
            <w:r w:rsidR="00D7496F" w:rsidRPr="008A2633">
              <w:rPr>
                <w:rStyle w:val="EndnoteReference"/>
                <w:rFonts w:ascii="Arial" w:hAnsi="Arial" w:cs="Arial"/>
                <w:sz w:val="22"/>
                <w:szCs w:val="22"/>
              </w:rPr>
              <w:endnoteReference w:id="7"/>
            </w:r>
          </w:p>
        </w:tc>
      </w:tr>
      <w:tr w:rsidR="000512C9" w:rsidRPr="008A2633" w:rsidTr="00E475E5">
        <w:tc>
          <w:tcPr>
            <w:tcW w:w="9462" w:type="dxa"/>
            <w:gridSpan w:val="2"/>
            <w:tcBorders>
              <w:top w:val="single" w:sz="2" w:space="0" w:color="auto"/>
              <w:left w:val="single" w:sz="2" w:space="0" w:color="auto"/>
              <w:bottom w:val="single" w:sz="2" w:space="0" w:color="auto"/>
              <w:right w:val="single" w:sz="2" w:space="0" w:color="auto"/>
            </w:tcBorders>
          </w:tcPr>
          <w:p w:rsidR="000512C9" w:rsidRPr="008A2633" w:rsidRDefault="00617B45" w:rsidP="00B024F3">
            <w:pPr>
              <w:rPr>
                <w:rFonts w:ascii="Arial" w:hAnsi="Arial" w:cs="Arial"/>
                <w:sz w:val="22"/>
                <w:szCs w:val="22"/>
              </w:rPr>
            </w:pPr>
            <w:r>
              <w:rPr>
                <w:rFonts w:ascii="Arial" w:hAnsi="Arial" w:cs="Arial"/>
                <w:sz w:val="22"/>
                <w:szCs w:val="22"/>
              </w:rPr>
              <w:t>Alex</w:t>
            </w:r>
            <w:r w:rsidR="00CB6AC3" w:rsidRPr="008A2633">
              <w:rPr>
                <w:rFonts w:ascii="Arial" w:hAnsi="Arial" w:cs="Arial"/>
                <w:sz w:val="22"/>
                <w:szCs w:val="22"/>
              </w:rPr>
              <w:t xml:space="preserve"> Acosta</w:t>
            </w:r>
            <w:r w:rsidR="000512C9" w:rsidRPr="008A2633">
              <w:rPr>
                <w:rFonts w:ascii="Arial" w:hAnsi="Arial" w:cs="Arial"/>
                <w:sz w:val="22"/>
                <w:szCs w:val="22"/>
              </w:rPr>
              <w:t xml:space="preserve"> </w:t>
            </w:r>
            <w:r w:rsidR="00CB6AC3" w:rsidRPr="008A2633">
              <w:rPr>
                <w:rFonts w:ascii="Arial" w:hAnsi="Arial" w:cs="Arial"/>
                <w:sz w:val="22"/>
                <w:szCs w:val="22"/>
              </w:rPr>
              <w:t>(2003 to 2005</w:t>
            </w:r>
            <w:r>
              <w:rPr>
                <w:rFonts w:ascii="Arial" w:hAnsi="Arial" w:cs="Arial"/>
                <w:sz w:val="22"/>
                <w:szCs w:val="22"/>
              </w:rPr>
              <w:t xml:space="preserve">): </w:t>
            </w:r>
            <w:r w:rsidR="00B024F3" w:rsidRPr="00B024F3">
              <w:rPr>
                <w:rFonts w:ascii="Arial" w:hAnsi="Arial" w:cs="Arial"/>
                <w:sz w:val="22"/>
                <w:szCs w:val="22"/>
              </w:rPr>
              <w:t>Member, National Labor Relations Board</w:t>
            </w:r>
            <w:r w:rsidR="00B024F3">
              <w:rPr>
                <w:rFonts w:ascii="Arial" w:hAnsi="Arial" w:cs="Arial"/>
                <w:sz w:val="22"/>
                <w:szCs w:val="22"/>
              </w:rPr>
              <w:t xml:space="preserve">; </w:t>
            </w:r>
            <w:r w:rsidR="00D7496F" w:rsidRPr="008A2633">
              <w:rPr>
                <w:rFonts w:ascii="Arial" w:hAnsi="Arial" w:cs="Arial"/>
                <w:sz w:val="22"/>
                <w:szCs w:val="22"/>
              </w:rPr>
              <w:t>Principal Deputy Assistant Attorney General of the Civil Rights Division at the Department of Justice</w:t>
            </w:r>
            <w:r w:rsidR="00B024F3">
              <w:rPr>
                <w:rFonts w:ascii="Arial" w:hAnsi="Arial" w:cs="Arial"/>
                <w:sz w:val="22"/>
                <w:szCs w:val="22"/>
              </w:rPr>
              <w:t xml:space="preserve">; </w:t>
            </w:r>
            <w:r w:rsidR="00B024F3" w:rsidRPr="00B024F3">
              <w:rPr>
                <w:rFonts w:ascii="Arial" w:hAnsi="Arial" w:cs="Arial"/>
                <w:sz w:val="22"/>
                <w:szCs w:val="22"/>
              </w:rPr>
              <w:t>Chairman, Labor Law Section, Disability Law Subcommittee, The Federalist Society fo</w:t>
            </w:r>
            <w:r w:rsidR="00B024F3">
              <w:rPr>
                <w:rFonts w:ascii="Arial" w:hAnsi="Arial" w:cs="Arial"/>
                <w:sz w:val="22"/>
                <w:szCs w:val="22"/>
              </w:rPr>
              <w:t xml:space="preserve">r Law and Public Policy Studies; </w:t>
            </w:r>
            <w:r w:rsidR="00D7496F" w:rsidRPr="008A2633">
              <w:rPr>
                <w:rFonts w:ascii="Arial" w:hAnsi="Arial" w:cs="Arial"/>
                <w:sz w:val="22"/>
                <w:szCs w:val="22"/>
              </w:rPr>
              <w:t>Adjunct Professor of Law, George Mason University; Senior Fellow/Project Director at the Ethics and Public Policy Center</w:t>
            </w:r>
            <w:r w:rsidR="00B024F3">
              <w:rPr>
                <w:rStyle w:val="EndnoteReference"/>
                <w:rFonts w:ascii="Arial" w:hAnsi="Arial" w:cs="Arial"/>
                <w:sz w:val="22"/>
                <w:szCs w:val="22"/>
              </w:rPr>
              <w:endnoteReference w:id="8"/>
            </w:r>
          </w:p>
        </w:tc>
      </w:tr>
      <w:bookmarkEnd w:id="0"/>
    </w:tbl>
    <w:p w:rsidR="00C57363" w:rsidRDefault="00C57363" w:rsidP="008A2633"/>
    <w:sectPr w:rsidR="00C57363" w:rsidSect="009F59E4">
      <w:headerReference w:type="even" r:id="rId8"/>
      <w:headerReference w:type="default" r:id="rId9"/>
      <w:footerReference w:type="even" r:id="rId10"/>
      <w:footerReference w:type="default" r:id="rId11"/>
      <w:headerReference w:type="first" r:id="rId12"/>
      <w:footerReference w:type="first" r:id="rId13"/>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9E1" w:rsidRDefault="006D19E1" w:rsidP="00CB6AC3">
      <w:pPr>
        <w:spacing w:after="0" w:line="240" w:lineRule="auto"/>
      </w:pPr>
      <w:r>
        <w:separator/>
      </w:r>
    </w:p>
  </w:endnote>
  <w:endnote w:type="continuationSeparator" w:id="0">
    <w:p w:rsidR="006D19E1" w:rsidRDefault="006D19E1" w:rsidP="00CB6AC3">
      <w:pPr>
        <w:spacing w:after="0" w:line="240" w:lineRule="auto"/>
      </w:pPr>
      <w:r>
        <w:continuationSeparator/>
      </w:r>
    </w:p>
  </w:endnote>
  <w:endnote w:id="1">
    <w:p w:rsidR="00CB6AC3" w:rsidRPr="00B024F3" w:rsidRDefault="00CB6AC3">
      <w:pPr>
        <w:pStyle w:val="EndnoteText"/>
        <w:rPr>
          <w:rFonts w:ascii="Times New Roman" w:hAnsi="Times New Roman" w:cs="Times New Roman"/>
        </w:rPr>
      </w:pPr>
      <w:r w:rsidRPr="00B024F3">
        <w:rPr>
          <w:rStyle w:val="EndnoteReference"/>
          <w:rFonts w:ascii="Times New Roman" w:hAnsi="Times New Roman" w:cs="Times New Roman"/>
        </w:rPr>
        <w:endnoteRef/>
      </w:r>
      <w:r w:rsidRPr="00B024F3">
        <w:rPr>
          <w:rFonts w:ascii="Times New Roman" w:hAnsi="Times New Roman" w:cs="Times New Roman"/>
        </w:rPr>
        <w:t xml:space="preserve"> https://www.justice.gov/crt/about-division</w:t>
      </w:r>
    </w:p>
  </w:endnote>
  <w:endnote w:id="2">
    <w:p w:rsidR="008A2633" w:rsidRPr="00B024F3" w:rsidRDefault="008A2633">
      <w:pPr>
        <w:pStyle w:val="EndnoteText"/>
        <w:rPr>
          <w:rFonts w:ascii="Times New Roman" w:hAnsi="Times New Roman" w:cs="Times New Roman"/>
        </w:rPr>
      </w:pPr>
      <w:r w:rsidRPr="00B024F3">
        <w:rPr>
          <w:rStyle w:val="EndnoteReference"/>
          <w:rFonts w:ascii="Times New Roman" w:hAnsi="Times New Roman" w:cs="Times New Roman"/>
        </w:rPr>
        <w:endnoteRef/>
      </w:r>
      <w:r w:rsidRPr="00B024F3">
        <w:rPr>
          <w:rFonts w:ascii="Times New Roman" w:hAnsi="Times New Roman" w:cs="Times New Roman"/>
        </w:rPr>
        <w:t xml:space="preserve"> </w:t>
      </w:r>
      <w:r w:rsidR="00010DA6" w:rsidRPr="00010DA6">
        <w:rPr>
          <w:rFonts w:ascii="Times New Roman" w:hAnsi="Times New Roman" w:cs="Times New Roman"/>
        </w:rPr>
        <w:t>The Consolidated Appropriations Act, 2017 (Public Law 115-31, May 5, 2017), contains a provision that continues the freeze on the payable pay rates for certain senior political officials at 2013 levels during calendar year 2017.</w:t>
      </w:r>
      <w:bookmarkStart w:id="1" w:name="_GoBack"/>
      <w:bookmarkEnd w:id="1"/>
    </w:p>
  </w:endnote>
  <w:endnote w:id="3">
    <w:p w:rsidR="0048487F" w:rsidRPr="00B024F3" w:rsidRDefault="0048487F">
      <w:pPr>
        <w:pStyle w:val="EndnoteText"/>
        <w:rPr>
          <w:rFonts w:ascii="Times New Roman" w:hAnsi="Times New Roman" w:cs="Times New Roman"/>
        </w:rPr>
      </w:pPr>
      <w:r w:rsidRPr="00B024F3">
        <w:rPr>
          <w:rStyle w:val="EndnoteReference"/>
          <w:rFonts w:ascii="Times New Roman" w:hAnsi="Times New Roman" w:cs="Times New Roman"/>
        </w:rPr>
        <w:endnoteRef/>
      </w:r>
      <w:r w:rsidRPr="00B024F3">
        <w:rPr>
          <w:rFonts w:ascii="Times New Roman" w:hAnsi="Times New Roman" w:cs="Times New Roman"/>
        </w:rPr>
        <w:t xml:space="preserve"> https://lo.bvdep.com/OrgChart.asp?curp=1&amp;LDIBookId=19&amp;LDISectionId=180&amp;LDIOrgId=153553</w:t>
      </w:r>
    </w:p>
  </w:endnote>
  <w:endnote w:id="4">
    <w:p w:rsidR="008A2633" w:rsidRPr="00B024F3" w:rsidRDefault="008A2633">
      <w:pPr>
        <w:pStyle w:val="EndnoteText"/>
        <w:rPr>
          <w:rFonts w:ascii="Times New Roman" w:hAnsi="Times New Roman" w:cs="Times New Roman"/>
        </w:rPr>
      </w:pPr>
      <w:r w:rsidRPr="00B024F3">
        <w:rPr>
          <w:rStyle w:val="EndnoteReference"/>
          <w:rFonts w:ascii="Times New Roman" w:hAnsi="Times New Roman" w:cs="Times New Roman"/>
        </w:rPr>
        <w:endnoteRef/>
      </w:r>
      <w:r w:rsidRPr="00B024F3">
        <w:rPr>
          <w:rFonts w:ascii="Times New Roman" w:hAnsi="Times New Roman" w:cs="Times New Roman"/>
        </w:rPr>
        <w:t xml:space="preserve"> https://www.justice.gov/jmd/file/822036/download</w:t>
      </w:r>
    </w:p>
  </w:endnote>
  <w:endnote w:id="5">
    <w:p w:rsidR="00CB6AC3" w:rsidRPr="00B024F3" w:rsidRDefault="00CB6AC3" w:rsidP="00CB6AC3">
      <w:pPr>
        <w:pStyle w:val="EndnoteText"/>
        <w:rPr>
          <w:rFonts w:ascii="Times New Roman" w:hAnsi="Times New Roman" w:cs="Times New Roman"/>
        </w:rPr>
      </w:pPr>
      <w:r w:rsidRPr="00B024F3">
        <w:rPr>
          <w:rStyle w:val="EndnoteReference"/>
          <w:rFonts w:ascii="Times New Roman" w:hAnsi="Times New Roman" w:cs="Times New Roman"/>
        </w:rPr>
        <w:endnoteRef/>
      </w:r>
      <w:r w:rsidRPr="00B024F3">
        <w:rPr>
          <w:rFonts w:ascii="Times New Roman" w:hAnsi="Times New Roman" w:cs="Times New Roman"/>
        </w:rPr>
        <w:t xml:space="preserve"> https://www.justice.gov/agencies</w:t>
      </w:r>
    </w:p>
  </w:endnote>
  <w:endnote w:id="6">
    <w:p w:rsidR="00455D3E" w:rsidRPr="00B024F3" w:rsidRDefault="00455D3E">
      <w:pPr>
        <w:pStyle w:val="EndnoteText"/>
        <w:rPr>
          <w:rFonts w:ascii="Times New Roman" w:hAnsi="Times New Roman" w:cs="Times New Roman"/>
        </w:rPr>
      </w:pPr>
      <w:r w:rsidRPr="00B024F3">
        <w:rPr>
          <w:rStyle w:val="EndnoteReference"/>
          <w:rFonts w:ascii="Times New Roman" w:hAnsi="Times New Roman" w:cs="Times New Roman"/>
        </w:rPr>
        <w:endnoteRef/>
      </w:r>
      <w:r w:rsidRPr="00B024F3">
        <w:rPr>
          <w:rFonts w:ascii="Times New Roman" w:hAnsi="Times New Roman" w:cs="Times New Roman"/>
        </w:rPr>
        <w:t xml:space="preserve"> https://lo.bvdep.com/PeopleDocument.asp?PersonId=-1&amp;LDIPeopleId=246056&amp;Save=0</w:t>
      </w:r>
    </w:p>
  </w:endnote>
  <w:endnote w:id="7">
    <w:p w:rsidR="00D7496F" w:rsidRPr="00B024F3" w:rsidRDefault="00D7496F">
      <w:pPr>
        <w:pStyle w:val="EndnoteText"/>
        <w:rPr>
          <w:rFonts w:ascii="Times New Roman" w:hAnsi="Times New Roman" w:cs="Times New Roman"/>
        </w:rPr>
      </w:pPr>
      <w:r w:rsidRPr="00B024F3">
        <w:rPr>
          <w:rStyle w:val="EndnoteReference"/>
          <w:rFonts w:ascii="Times New Roman" w:hAnsi="Times New Roman" w:cs="Times New Roman"/>
        </w:rPr>
        <w:endnoteRef/>
      </w:r>
      <w:r w:rsidRPr="00B024F3">
        <w:rPr>
          <w:rFonts w:ascii="Times New Roman" w:hAnsi="Times New Roman" w:cs="Times New Roman"/>
        </w:rPr>
        <w:t xml:space="preserve"> http://www.khhte.com/attorneys-Wan-Kim.html</w:t>
      </w:r>
    </w:p>
  </w:endnote>
  <w:endnote w:id="8">
    <w:p w:rsidR="00B024F3" w:rsidRPr="00B024F3" w:rsidRDefault="00B024F3">
      <w:pPr>
        <w:pStyle w:val="EndnoteText"/>
        <w:rPr>
          <w:rFonts w:ascii="Times New Roman" w:hAnsi="Times New Roman" w:cs="Times New Roman"/>
        </w:rPr>
      </w:pPr>
      <w:r w:rsidRPr="00B024F3">
        <w:rPr>
          <w:rStyle w:val="EndnoteReference"/>
          <w:rFonts w:ascii="Times New Roman" w:hAnsi="Times New Roman" w:cs="Times New Roman"/>
        </w:rPr>
        <w:endnoteRef/>
      </w:r>
      <w:r w:rsidRPr="00B024F3">
        <w:rPr>
          <w:rFonts w:ascii="Times New Roman" w:hAnsi="Times New Roman" w:cs="Times New Roman"/>
        </w:rPr>
        <w:t xml:space="preserve"> https://lo.bvdep.com/PeopleDocument.asp?PersonId=-1&amp;LDIPeopleId=473054&amp;Save=0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9942C0"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4A22" w:rsidRDefault="00010DA6"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9942C0"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30B02152" wp14:editId="6FFB08E0">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64A22" w:rsidRDefault="00010DA6" w:rsidP="009630CC">
    <w:pPr>
      <w:pStyle w:val="TGAppendixBodyHeaders"/>
      <w:pBdr>
        <w:top w:val="single" w:sz="2" w:space="10" w:color="auto"/>
      </w:pBdr>
      <w:ind w:left="40"/>
      <w:rPr>
        <w:rFonts w:ascii="Arial" w:hAnsi="Arial" w:cs="Arial"/>
      </w:rPr>
    </w:pPr>
  </w:p>
  <w:p w:rsidR="00B64A22" w:rsidRPr="009630CC" w:rsidRDefault="009942C0"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64A22" w:rsidRPr="009630CC" w:rsidRDefault="00010DA6" w:rsidP="009630CC">
    <w:pPr>
      <w:pStyle w:val="TGAppendixBodyHeaders"/>
      <w:pBdr>
        <w:top w:val="single" w:sz="2" w:space="10" w:color="auto"/>
      </w:pBdr>
      <w:ind w:left="40"/>
      <w:rPr>
        <w:rFonts w:ascii="Arial" w:hAnsi="Arial" w:cs="Arial"/>
      </w:rPr>
    </w:pPr>
  </w:p>
  <w:p w:rsidR="00B64A22" w:rsidRPr="00B64A22" w:rsidRDefault="009942C0"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5" w:rsidRPr="00B64A22" w:rsidRDefault="00010DA6"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9E1" w:rsidRDefault="006D19E1" w:rsidP="00CB6AC3">
      <w:pPr>
        <w:spacing w:after="0" w:line="240" w:lineRule="auto"/>
      </w:pPr>
      <w:r>
        <w:separator/>
      </w:r>
    </w:p>
  </w:footnote>
  <w:footnote w:type="continuationSeparator" w:id="0">
    <w:p w:rsidR="006D19E1" w:rsidRDefault="006D19E1" w:rsidP="00CB6A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CA0F50" w:rsidRDefault="00010DA6" w:rsidP="00CA0F50">
    <w:pPr>
      <w:pStyle w:val="Header"/>
      <w:jc w:val="right"/>
    </w:pPr>
    <w:sdt>
      <w:sdtPr>
        <w:rPr>
          <w:rFonts w:ascii="Calibri" w:hAnsi="Calibri"/>
          <w:bCs/>
          <w:caps/>
          <w:sz w:val="18"/>
          <w:szCs w:val="24"/>
        </w:rPr>
        <w:alias w:val="Title"/>
        <w:id w:val="-2021232155"/>
        <w:showingPlcHdr/>
        <w:dataBinding w:prefixMappings="xmlns:ns0='http://schemas.openxmlformats.org/package/2006/metadata/core-properties' xmlns:ns1='http://purl.org/dc/elements/1.1/'" w:xpath="/ns0:coreProperties[1]/ns1:title[1]" w:storeItemID="{6C3C8BC8-F283-45AE-878A-BAB7291924A1}"/>
        <w:text/>
      </w:sdtPr>
      <w:sdtEndPr/>
      <w:sdtContent>
        <w:r w:rsidR="008A2633">
          <w:rPr>
            <w:rFonts w:ascii="Calibri" w:hAnsi="Calibri"/>
            <w:bCs/>
            <w:caps/>
            <w:sz w:val="18"/>
            <w:szCs w:val="24"/>
          </w:rPr>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207063" w:rsidRDefault="00010DA6"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4960D6" w:rsidRDefault="00010DA6"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1500A"/>
    <w:multiLevelType w:val="hybridMultilevel"/>
    <w:tmpl w:val="8D0CA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A60DD"/>
    <w:multiLevelType w:val="hybridMultilevel"/>
    <w:tmpl w:val="901A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2C9"/>
    <w:rsid w:val="00010DA6"/>
    <w:rsid w:val="000512C9"/>
    <w:rsid w:val="00080EDF"/>
    <w:rsid w:val="000E7557"/>
    <w:rsid w:val="00386F04"/>
    <w:rsid w:val="003C3261"/>
    <w:rsid w:val="0040286D"/>
    <w:rsid w:val="00455D3E"/>
    <w:rsid w:val="00464A3C"/>
    <w:rsid w:val="0048487F"/>
    <w:rsid w:val="004D15A9"/>
    <w:rsid w:val="00573E9A"/>
    <w:rsid w:val="005C3646"/>
    <w:rsid w:val="00617B45"/>
    <w:rsid w:val="006D19E1"/>
    <w:rsid w:val="007158F7"/>
    <w:rsid w:val="00814246"/>
    <w:rsid w:val="008A2633"/>
    <w:rsid w:val="009840C8"/>
    <w:rsid w:val="009942C0"/>
    <w:rsid w:val="00AB0505"/>
    <w:rsid w:val="00B024F3"/>
    <w:rsid w:val="00B90E5E"/>
    <w:rsid w:val="00BD68CD"/>
    <w:rsid w:val="00C57363"/>
    <w:rsid w:val="00CB6AC3"/>
    <w:rsid w:val="00D7496F"/>
    <w:rsid w:val="00DC2F42"/>
    <w:rsid w:val="00EC007C"/>
    <w:rsid w:val="00F5458D"/>
    <w:rsid w:val="00FD61A5"/>
    <w:rsid w:val="00FF2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A71D3-2FB8-4717-A311-D9E209138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12C9"/>
    <w:pPr>
      <w:tabs>
        <w:tab w:val="center" w:pos="4680"/>
        <w:tab w:val="right" w:pos="9360"/>
      </w:tabs>
      <w:spacing w:after="0" w:line="240" w:lineRule="auto"/>
    </w:pPr>
    <w:rPr>
      <w:rFonts w:ascii="Times New Roman" w:eastAsia="Calibri" w:hAnsi="Times New Roman" w:cs="Times New Roman"/>
    </w:rPr>
  </w:style>
  <w:style w:type="character" w:customStyle="1" w:styleId="HeaderChar">
    <w:name w:val="Header Char"/>
    <w:basedOn w:val="DefaultParagraphFont"/>
    <w:link w:val="Header"/>
    <w:rsid w:val="000512C9"/>
    <w:rPr>
      <w:rFonts w:ascii="Times New Roman" w:eastAsia="Calibri" w:hAnsi="Times New Roman" w:cs="Times New Roman"/>
    </w:rPr>
  </w:style>
  <w:style w:type="paragraph" w:styleId="Footer">
    <w:name w:val="footer"/>
    <w:basedOn w:val="Normal"/>
    <w:link w:val="FooterChar"/>
    <w:unhideWhenUsed/>
    <w:rsid w:val="000512C9"/>
    <w:pPr>
      <w:tabs>
        <w:tab w:val="center" w:pos="4680"/>
        <w:tab w:val="right" w:pos="9360"/>
      </w:tabs>
      <w:spacing w:after="0" w:line="240" w:lineRule="auto"/>
    </w:pPr>
    <w:rPr>
      <w:rFonts w:ascii="Times New Roman" w:eastAsia="Calibri" w:hAnsi="Times New Roman" w:cs="Times New Roman"/>
    </w:rPr>
  </w:style>
  <w:style w:type="character" w:customStyle="1" w:styleId="FooterChar">
    <w:name w:val="Footer Char"/>
    <w:basedOn w:val="DefaultParagraphFont"/>
    <w:link w:val="Footer"/>
    <w:rsid w:val="000512C9"/>
    <w:rPr>
      <w:rFonts w:ascii="Times New Roman" w:eastAsia="Calibri" w:hAnsi="Times New Roman" w:cs="Times New Roman"/>
    </w:rPr>
  </w:style>
  <w:style w:type="character" w:styleId="PageNumber">
    <w:name w:val="page number"/>
    <w:basedOn w:val="DefaultParagraphFont"/>
    <w:rsid w:val="000512C9"/>
  </w:style>
  <w:style w:type="table" w:styleId="TableGrid">
    <w:name w:val="Table Grid"/>
    <w:aliases w:val="Clutch Table"/>
    <w:basedOn w:val="TableNormal"/>
    <w:uiPriority w:val="59"/>
    <w:rsid w:val="000512C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GAppendixBodyHeaders">
    <w:name w:val="TG_Appendix Body (Headers)"/>
    <w:basedOn w:val="Normal"/>
    <w:uiPriority w:val="99"/>
    <w:rsid w:val="000512C9"/>
    <w:pPr>
      <w:widowControl w:val="0"/>
      <w:tabs>
        <w:tab w:val="left" w:pos="720"/>
      </w:tabs>
      <w:suppressAutoHyphens/>
      <w:autoSpaceDE w:val="0"/>
      <w:autoSpaceDN w:val="0"/>
      <w:adjustRightInd w:val="0"/>
      <w:spacing w:after="0" w:line="180" w:lineRule="atLeast"/>
      <w:textAlignment w:val="center"/>
    </w:pPr>
    <w:rPr>
      <w:rFonts w:ascii="GothamNarrow-Book" w:eastAsia="Calibri" w:hAnsi="GothamNarrow-Book" w:cs="GothamNarrow-Book"/>
      <w:color w:val="000000"/>
      <w:sz w:val="16"/>
      <w:szCs w:val="16"/>
    </w:rPr>
  </w:style>
  <w:style w:type="paragraph" w:styleId="EndnoteText">
    <w:name w:val="endnote text"/>
    <w:basedOn w:val="Normal"/>
    <w:link w:val="EndnoteTextChar"/>
    <w:uiPriority w:val="99"/>
    <w:semiHidden/>
    <w:unhideWhenUsed/>
    <w:rsid w:val="00CB6A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6AC3"/>
    <w:rPr>
      <w:sz w:val="20"/>
      <w:szCs w:val="20"/>
    </w:rPr>
  </w:style>
  <w:style w:type="character" w:styleId="EndnoteReference">
    <w:name w:val="endnote reference"/>
    <w:basedOn w:val="DefaultParagraphFont"/>
    <w:uiPriority w:val="99"/>
    <w:semiHidden/>
    <w:unhideWhenUsed/>
    <w:rsid w:val="00CB6AC3"/>
    <w:rPr>
      <w:vertAlign w:val="superscript"/>
    </w:rPr>
  </w:style>
  <w:style w:type="paragraph" w:styleId="ListParagraph">
    <w:name w:val="List Paragraph"/>
    <w:basedOn w:val="Normal"/>
    <w:uiPriority w:val="34"/>
    <w:qFormat/>
    <w:rsid w:val="009942C0"/>
    <w:pPr>
      <w:ind w:left="720"/>
      <w:contextualSpacing/>
    </w:pPr>
  </w:style>
  <w:style w:type="character" w:styleId="CommentReference">
    <w:name w:val="annotation reference"/>
    <w:basedOn w:val="DefaultParagraphFont"/>
    <w:uiPriority w:val="99"/>
    <w:semiHidden/>
    <w:unhideWhenUsed/>
    <w:rsid w:val="00FD61A5"/>
    <w:rPr>
      <w:sz w:val="16"/>
      <w:szCs w:val="16"/>
    </w:rPr>
  </w:style>
  <w:style w:type="paragraph" w:styleId="CommentText">
    <w:name w:val="annotation text"/>
    <w:basedOn w:val="Normal"/>
    <w:link w:val="CommentTextChar"/>
    <w:uiPriority w:val="99"/>
    <w:semiHidden/>
    <w:unhideWhenUsed/>
    <w:rsid w:val="00FD61A5"/>
    <w:pPr>
      <w:spacing w:line="240" w:lineRule="auto"/>
    </w:pPr>
    <w:rPr>
      <w:sz w:val="20"/>
      <w:szCs w:val="20"/>
    </w:rPr>
  </w:style>
  <w:style w:type="character" w:customStyle="1" w:styleId="CommentTextChar">
    <w:name w:val="Comment Text Char"/>
    <w:basedOn w:val="DefaultParagraphFont"/>
    <w:link w:val="CommentText"/>
    <w:uiPriority w:val="99"/>
    <w:semiHidden/>
    <w:rsid w:val="00FD61A5"/>
    <w:rPr>
      <w:sz w:val="20"/>
      <w:szCs w:val="20"/>
    </w:rPr>
  </w:style>
  <w:style w:type="paragraph" w:styleId="CommentSubject">
    <w:name w:val="annotation subject"/>
    <w:basedOn w:val="CommentText"/>
    <w:next w:val="CommentText"/>
    <w:link w:val="CommentSubjectChar"/>
    <w:uiPriority w:val="99"/>
    <w:semiHidden/>
    <w:unhideWhenUsed/>
    <w:rsid w:val="00FD61A5"/>
    <w:rPr>
      <w:b/>
      <w:bCs/>
    </w:rPr>
  </w:style>
  <w:style w:type="character" w:customStyle="1" w:styleId="CommentSubjectChar">
    <w:name w:val="Comment Subject Char"/>
    <w:basedOn w:val="CommentTextChar"/>
    <w:link w:val="CommentSubject"/>
    <w:uiPriority w:val="99"/>
    <w:semiHidden/>
    <w:rsid w:val="00FD61A5"/>
    <w:rPr>
      <w:b/>
      <w:bCs/>
      <w:sz w:val="20"/>
      <w:szCs w:val="20"/>
    </w:rPr>
  </w:style>
  <w:style w:type="paragraph" w:styleId="BalloonText">
    <w:name w:val="Balloon Text"/>
    <w:basedOn w:val="Normal"/>
    <w:link w:val="BalloonTextChar"/>
    <w:uiPriority w:val="99"/>
    <w:semiHidden/>
    <w:unhideWhenUsed/>
    <w:rsid w:val="00FD6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1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181546">
      <w:bodyDiv w:val="1"/>
      <w:marLeft w:val="0"/>
      <w:marRight w:val="0"/>
      <w:marTop w:val="0"/>
      <w:marBottom w:val="0"/>
      <w:divBdr>
        <w:top w:val="none" w:sz="0" w:space="0" w:color="auto"/>
        <w:left w:val="none" w:sz="0" w:space="0" w:color="auto"/>
        <w:bottom w:val="none" w:sz="0" w:space="0" w:color="auto"/>
        <w:right w:val="none" w:sz="0" w:space="0" w:color="auto"/>
      </w:divBdr>
      <w:divsChild>
        <w:div w:id="230123505">
          <w:marLeft w:val="0"/>
          <w:marRight w:val="0"/>
          <w:marTop w:val="0"/>
          <w:marBottom w:val="0"/>
          <w:divBdr>
            <w:top w:val="none" w:sz="0" w:space="0" w:color="auto"/>
            <w:left w:val="none" w:sz="0" w:space="0" w:color="auto"/>
            <w:bottom w:val="none" w:sz="0" w:space="0" w:color="auto"/>
            <w:right w:val="none" w:sz="0" w:space="0" w:color="auto"/>
          </w:divBdr>
          <w:divsChild>
            <w:div w:id="1303001102">
              <w:marLeft w:val="0"/>
              <w:marRight w:val="0"/>
              <w:marTop w:val="0"/>
              <w:marBottom w:val="0"/>
              <w:divBdr>
                <w:top w:val="none" w:sz="0" w:space="0" w:color="auto"/>
                <w:left w:val="none" w:sz="0" w:space="0" w:color="auto"/>
                <w:bottom w:val="none" w:sz="0" w:space="0" w:color="auto"/>
                <w:right w:val="none" w:sz="0" w:space="0" w:color="auto"/>
              </w:divBdr>
              <w:divsChild>
                <w:div w:id="180061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37084-1290-4636-8654-FE00B1BB8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Abbott</dc:creator>
  <cp:keywords/>
  <dc:description/>
  <cp:lastModifiedBy>Casey Dennison</cp:lastModifiedBy>
  <cp:revision>5</cp:revision>
  <dcterms:created xsi:type="dcterms:W3CDTF">2017-06-30T16:20:00Z</dcterms:created>
  <dcterms:modified xsi:type="dcterms:W3CDTF">2017-08-23T19:21:00Z</dcterms:modified>
</cp:coreProperties>
</file>