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2D" w:rsidRPr="00224D1E" w:rsidRDefault="0017272D" w:rsidP="0017272D">
      <w:pPr>
        <w:pStyle w:val="Heading1"/>
        <w:spacing w:after="0"/>
        <w:rPr>
          <w:rFonts w:asciiTheme="majorHAnsi" w:hAnsiTheme="majorHAnsi" w:cstheme="majorHAnsi"/>
          <w:b w:val="0"/>
          <w:sz w:val="20"/>
          <w:szCs w:val="22"/>
        </w:rPr>
      </w:pPr>
      <w:bookmarkStart w:id="0" w:name="_Toc143586611"/>
      <w:r w:rsidRPr="00224D1E">
        <w:rPr>
          <w:rFonts w:asciiTheme="majorHAnsi" w:hAnsiTheme="majorHAnsi" w:cstheme="majorHAnsi"/>
          <w:b w:val="0"/>
          <w:sz w:val="20"/>
          <w:szCs w:val="22"/>
        </w:rPr>
        <w:t>POSITION DESCRIPTION</w:t>
      </w:r>
    </w:p>
    <w:p w:rsidR="004E51F8" w:rsidRPr="00E503BD" w:rsidRDefault="00466EED" w:rsidP="004E51F8">
      <w:pPr>
        <w:keepNext/>
        <w:keepLines/>
        <w:pBdr>
          <w:bottom w:val="single" w:sz="4" w:space="1" w:color="003055" w:themeColor="text1"/>
        </w:pBdr>
        <w:tabs>
          <w:tab w:val="left" w:pos="4016"/>
        </w:tabs>
        <w:spacing w:before="120" w:after="120"/>
        <w:outlineLvl w:val="0"/>
        <w:rPr>
          <w:rFonts w:ascii="Arial" w:eastAsiaTheme="majorEastAsia" w:hAnsi="Arial" w:cstheme="majorBidi"/>
          <w:b/>
          <w:bCs/>
          <w:caps/>
          <w:sz w:val="26"/>
          <w:szCs w:val="24"/>
        </w:rPr>
      </w:pPr>
      <w:bookmarkStart w:id="1" w:name="_Toc465846353"/>
      <w:r>
        <w:rPr>
          <w:rFonts w:ascii="Arial" w:eastAsiaTheme="majorEastAsia" w:hAnsi="Arial" w:cstheme="majorBidi"/>
          <w:b/>
          <w:bCs/>
          <w:caps/>
          <w:sz w:val="26"/>
          <w:szCs w:val="24"/>
        </w:rPr>
        <w:t xml:space="preserve">navy </w:t>
      </w:r>
      <w:r w:rsidR="004E51F8" w:rsidRPr="00E503BD">
        <w:rPr>
          <w:rFonts w:ascii="Arial" w:eastAsiaTheme="majorEastAsia" w:hAnsi="Arial" w:cstheme="majorBidi"/>
          <w:b/>
          <w:bCs/>
          <w:caps/>
          <w:sz w:val="26"/>
          <w:szCs w:val="24"/>
        </w:rPr>
        <w:t>Secretary, Department of defense</w:t>
      </w:r>
      <w:bookmarkEnd w:id="1"/>
    </w:p>
    <w:p w:rsidR="00661AE5" w:rsidRPr="00224D1E" w:rsidRDefault="00661AE5" w:rsidP="00661AE5">
      <w:pPr>
        <w:rPr>
          <w:rFonts w:asciiTheme="majorHAnsi" w:hAnsiTheme="majorHAnsi" w:cstheme="majorHAnsi"/>
        </w:rPr>
      </w:pPr>
    </w:p>
    <w:tbl>
      <w:tblPr>
        <w:tblStyle w:val="TableGrid"/>
        <w:tblW w:w="0" w:type="auto"/>
        <w:tblInd w:w="108" w:type="dxa"/>
        <w:tblCellMar>
          <w:top w:w="58" w:type="dxa"/>
          <w:left w:w="115" w:type="dxa"/>
          <w:bottom w:w="58" w:type="dxa"/>
          <w:right w:w="115" w:type="dxa"/>
        </w:tblCellMar>
        <w:tblLook w:val="04A0" w:firstRow="1" w:lastRow="0" w:firstColumn="1" w:lastColumn="0" w:noHBand="0" w:noVBand="1"/>
      </w:tblPr>
      <w:tblGrid>
        <w:gridCol w:w="2628"/>
        <w:gridCol w:w="6834"/>
      </w:tblGrid>
      <w:tr w:rsidR="004E51F8" w:rsidRPr="00466EED" w:rsidTr="004E51F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4E51F8" w:rsidRPr="00466EED" w:rsidRDefault="004E51F8" w:rsidP="00E4729D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466EED">
              <w:rPr>
                <w:rFonts w:asciiTheme="majorHAnsi" w:hAnsiTheme="majorHAnsi" w:cstheme="majorHAnsi"/>
                <w:b/>
              </w:rPr>
              <w:t>OVERVIEW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Senate Committee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466EED">
              <w:rPr>
                <w:rFonts w:asciiTheme="majorHAnsi" w:hAnsiTheme="majorHAnsi" w:cstheme="majorHAnsi"/>
                <w:bCs/>
              </w:rPr>
              <w:t>Armed Services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Agency Mission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  <w:bCs/>
              </w:rPr>
              <w:t>The mission of the Navy is to maintain, train and equip combat-ready Naval forces capable of winning wars, deterring aggression and maintaining freedom of the seas.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Position Overview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The secretary of the Navy is responsible for and has the authority necessary to conduct, all affairs of the Department of the Navy.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  <w:i/>
              </w:rPr>
            </w:pPr>
            <w:r w:rsidRPr="00466EED">
              <w:rPr>
                <w:rFonts w:asciiTheme="majorHAnsi" w:hAnsiTheme="majorHAnsi" w:cstheme="majorHAnsi"/>
              </w:rPr>
              <w:t>Compensation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6235EC" w:rsidP="00B20118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466EED">
              <w:rPr>
                <w:rFonts w:asciiTheme="majorHAnsi" w:hAnsiTheme="majorHAnsi" w:cstheme="majorHAnsi"/>
                <w:bCs/>
              </w:rPr>
              <w:t>Level II $</w:t>
            </w:r>
            <w:r w:rsidR="00B20118">
              <w:rPr>
                <w:rFonts w:asciiTheme="majorHAnsi" w:hAnsiTheme="majorHAnsi" w:cstheme="majorHAnsi"/>
                <w:bCs/>
              </w:rPr>
              <w:t>179,700</w:t>
            </w:r>
            <w:r w:rsidR="004E51F8" w:rsidRPr="00466EED">
              <w:rPr>
                <w:rFonts w:asciiTheme="majorHAnsi" w:hAnsiTheme="majorHAnsi" w:cstheme="majorHAnsi"/>
                <w:bCs/>
              </w:rPr>
              <w:t xml:space="preserve"> (</w:t>
            </w:r>
            <w:r w:rsidR="004E51F8" w:rsidRPr="00466EED">
              <w:rPr>
                <w:rFonts w:asciiTheme="majorHAnsi" w:hAnsiTheme="majorHAnsi" w:cstheme="majorHAnsi"/>
              </w:rPr>
              <w:t>5 U.S.C. § 5313)</w:t>
            </w:r>
            <w:r w:rsidR="00466EED" w:rsidRPr="00466EED">
              <w:rPr>
                <w:rStyle w:val="EndnoteReference"/>
                <w:rFonts w:asciiTheme="majorHAnsi" w:hAnsiTheme="majorHAnsi" w:cstheme="majorHAnsi"/>
              </w:rPr>
              <w:endnoteReference w:id="1"/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Position Reports to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Secretary of Defense</w:t>
            </w:r>
          </w:p>
        </w:tc>
      </w:tr>
      <w:tr w:rsidR="004E51F8" w:rsidRPr="00466EED" w:rsidTr="004E51F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4E51F8" w:rsidRPr="00466EED" w:rsidRDefault="004E51F8" w:rsidP="00E4729D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466EED">
              <w:rPr>
                <w:rFonts w:asciiTheme="majorHAnsi" w:hAnsiTheme="majorHAnsi" w:cstheme="majorHAnsi"/>
                <w:b/>
              </w:rPr>
              <w:t>RESPONSIBILITIES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Management Scope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  <w:bCs/>
              </w:rPr>
            </w:pPr>
            <w:r w:rsidRPr="00466EED">
              <w:rPr>
                <w:rFonts w:asciiTheme="majorHAnsi" w:hAnsiTheme="majorHAnsi" w:cstheme="majorHAnsi"/>
                <w:bCs/>
              </w:rPr>
              <w:t xml:space="preserve">The Navy has an annual budget in excess of $170 billion and nearly 900,000 sailors, marines and civilians. </w:t>
            </w:r>
            <w:r w:rsidRPr="00466EED">
              <w:rPr>
                <w:rFonts w:asciiTheme="majorHAnsi" w:hAnsiTheme="majorHAnsi" w:cstheme="majorHAnsi"/>
              </w:rPr>
              <w:t>The Department of the Navy consists of two uniformed services: the United States Navy and the United States Marine Corps.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Primary Responsibilities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Responsible for all the affairs of the Department of the Navy, including: recruiting, organizing, supplying, equipping, training, mobilizing and demobilizing.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Oversees the construction, outfitting and repair of naval ships, equipment and facilities.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Formulates policies and programs that are consistent with the national security policies and objectives established by the president and the secretary of Defense.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Implements policy, program and budget decisions and instructions of the president or the SECDEF relating to the functions of the DON in a timely and efficient manner.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 xml:space="preserve">Carries out the functions of the DON so as to fulfill the current and future operational requirements of the unified and specified combatant commands. 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Cooperates and coordinates with the other military departments and agencies of the Department of Defense to provide for more effective, efficient and economical administration and to eliminate duplication.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Presents and justifies the position of the DON on the plans, programs and policies of the DOD.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Supervises and ensures effectiveness of the intelligence activities of the DON.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Serves as the civilian head of the Marine Corps.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lastRenderedPageBreak/>
              <w:t>Serves as a member of the Defense Acquisition Board, chaired by the undersecretary of Defense for acquisition, technology and logistics.</w:t>
            </w:r>
          </w:p>
          <w:p w:rsidR="004E51F8" w:rsidRPr="00466EED" w:rsidRDefault="004E51F8" w:rsidP="004E51F8">
            <w:pPr>
              <w:numPr>
                <w:ilvl w:val="0"/>
                <w:numId w:val="34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Responsible for such other activities as may be prescribed by law or by the president or SECDEF.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lastRenderedPageBreak/>
              <w:t>Strategic Goals and Priorities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4E51F8" w:rsidRPr="00466EED" w:rsidRDefault="004E51F8" w:rsidP="00E4729D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4E51F8" w:rsidRPr="00466EED" w:rsidRDefault="004E51F8" w:rsidP="00E4729D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4E51F8" w:rsidRPr="00466EED" w:rsidRDefault="004E51F8" w:rsidP="00E4729D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Depends on the policy priorities of the administration</w:t>
            </w:r>
          </w:p>
          <w:p w:rsidR="004E51F8" w:rsidRPr="00466EED" w:rsidRDefault="004E51F8" w:rsidP="00E4729D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  <w:p w:rsidR="004E51F8" w:rsidRPr="00466EED" w:rsidRDefault="004E51F8" w:rsidP="00E4729D">
            <w:pPr>
              <w:ind w:left="72"/>
              <w:contextualSpacing/>
              <w:jc w:val="center"/>
              <w:rPr>
                <w:rFonts w:asciiTheme="majorHAnsi" w:hAnsiTheme="majorHAnsi" w:cstheme="majorHAnsi"/>
              </w:rPr>
            </w:pPr>
          </w:p>
        </w:tc>
      </w:tr>
      <w:tr w:rsidR="004E51F8" w:rsidRPr="00466EED" w:rsidTr="004E51F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4E51F8" w:rsidRPr="00466EED" w:rsidRDefault="004E51F8" w:rsidP="00E4729D">
            <w:pPr>
              <w:contextualSpacing/>
              <w:jc w:val="center"/>
              <w:rPr>
                <w:rFonts w:asciiTheme="majorHAnsi" w:hAnsiTheme="majorHAnsi" w:cstheme="majorHAnsi"/>
                <w:b/>
              </w:rPr>
            </w:pPr>
            <w:r w:rsidRPr="00466EED">
              <w:rPr>
                <w:rFonts w:asciiTheme="majorHAnsi" w:hAnsiTheme="majorHAnsi" w:cstheme="majorHAnsi"/>
                <w:b/>
              </w:rPr>
              <w:t>REQUIREMENTS AND COMPETENCIES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Requirements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4E51F8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466EED">
              <w:rPr>
                <w:rFonts w:asciiTheme="majorHAnsi" w:eastAsia="Calibri" w:hAnsiTheme="majorHAnsi" w:cstheme="majorHAnsi"/>
                <w:bCs/>
              </w:rPr>
              <w:t>A person may not be appointed as secretary of the Navy within five years after relief from active duty as a commissioned officer of a regular component of an armed force (10 U.S.C. § 5013)</w:t>
            </w:r>
          </w:p>
          <w:p w:rsidR="004E51F8" w:rsidRPr="00466EED" w:rsidRDefault="004E51F8" w:rsidP="004E51F8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466EED">
              <w:rPr>
                <w:rFonts w:asciiTheme="majorHAnsi" w:eastAsia="Calibri" w:hAnsiTheme="majorHAnsi" w:cstheme="majorHAnsi"/>
              </w:rPr>
              <w:t>Extensive leadership and management experience</w:t>
            </w:r>
          </w:p>
          <w:p w:rsidR="004E51F8" w:rsidRPr="00466EED" w:rsidRDefault="004E51F8" w:rsidP="004E51F8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466EED">
              <w:rPr>
                <w:rFonts w:asciiTheme="majorHAnsi" w:eastAsia="Calibri" w:hAnsiTheme="majorHAnsi" w:cstheme="majorHAnsi"/>
                <w:bCs/>
              </w:rPr>
              <w:t>Understanding of maritime strategy and acquisition strategy</w:t>
            </w:r>
          </w:p>
          <w:p w:rsidR="004E51F8" w:rsidRPr="00466EED" w:rsidRDefault="004E51F8" w:rsidP="004E51F8">
            <w:pPr>
              <w:numPr>
                <w:ilvl w:val="0"/>
                <w:numId w:val="31"/>
              </w:num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Strong substantive expertise in military affairs and civil military relations</w:t>
            </w:r>
          </w:p>
          <w:p w:rsidR="004E51F8" w:rsidRPr="00466EED" w:rsidRDefault="004E51F8" w:rsidP="004E51F8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Experience in DOD, Armed Services committee and/or other relevant entities</w:t>
            </w:r>
          </w:p>
          <w:p w:rsidR="004E51F8" w:rsidRPr="00466EED" w:rsidRDefault="004E51F8" w:rsidP="004E51F8">
            <w:pPr>
              <w:numPr>
                <w:ilvl w:val="0"/>
                <w:numId w:val="31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466EED">
              <w:rPr>
                <w:rFonts w:asciiTheme="majorHAnsi" w:eastAsia="Calibri" w:hAnsiTheme="majorHAnsi" w:cstheme="majorHAnsi"/>
              </w:rPr>
              <w:t>Background or experience in federal budgeting, acquisition and personnel matters</w:t>
            </w:r>
          </w:p>
        </w:tc>
      </w:tr>
      <w:tr w:rsidR="004E51F8" w:rsidRPr="00466EED" w:rsidTr="004E51F8">
        <w:tc>
          <w:tcPr>
            <w:tcW w:w="262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2F2F2" w:themeFill="background2" w:themeFillShade="F2"/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Competencies</w:t>
            </w:r>
          </w:p>
        </w:tc>
        <w:tc>
          <w:tcPr>
            <w:tcW w:w="6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4E51F8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 xml:space="preserve">Strong communication and interpersonal skills </w:t>
            </w:r>
          </w:p>
          <w:p w:rsidR="004E51F8" w:rsidRPr="00466EED" w:rsidRDefault="004E51F8" w:rsidP="004E51F8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466EED">
              <w:rPr>
                <w:rFonts w:asciiTheme="majorHAnsi" w:eastAsia="Calibri" w:hAnsiTheme="majorHAnsi" w:cstheme="majorHAnsi"/>
              </w:rPr>
              <w:t>High level of energy for extensive foreign and domestic travel and interactions</w:t>
            </w:r>
          </w:p>
          <w:p w:rsidR="004E51F8" w:rsidRPr="00466EED" w:rsidRDefault="004E51F8" w:rsidP="004E51F8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  <w:bCs/>
              </w:rPr>
            </w:pPr>
            <w:r w:rsidRPr="00466EED">
              <w:rPr>
                <w:rFonts w:asciiTheme="majorHAnsi" w:eastAsia="Calibri" w:hAnsiTheme="majorHAnsi" w:cstheme="majorHAnsi"/>
              </w:rPr>
              <w:t>Ability to handle sensitive matters</w:t>
            </w:r>
          </w:p>
          <w:p w:rsidR="004E51F8" w:rsidRPr="00466EED" w:rsidRDefault="004E51F8" w:rsidP="004E51F8">
            <w:pPr>
              <w:numPr>
                <w:ilvl w:val="0"/>
                <w:numId w:val="32"/>
              </w:numPr>
              <w:contextualSpacing/>
              <w:rPr>
                <w:rFonts w:asciiTheme="majorHAnsi" w:eastAsia="Calibri" w:hAnsiTheme="majorHAnsi" w:cstheme="majorHAnsi"/>
              </w:rPr>
            </w:pPr>
            <w:r w:rsidRPr="00466EED">
              <w:rPr>
                <w:rFonts w:asciiTheme="majorHAnsi" w:eastAsia="Calibri" w:hAnsiTheme="majorHAnsi" w:cstheme="majorHAnsi"/>
              </w:rPr>
              <w:t>Ability to work under high pressure</w:t>
            </w:r>
          </w:p>
        </w:tc>
      </w:tr>
      <w:tr w:rsidR="00684398" w:rsidRPr="00466EED" w:rsidTr="008149B1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003055" w:themeFill="text1"/>
          </w:tcPr>
          <w:p w:rsidR="00684398" w:rsidRPr="00466EED" w:rsidRDefault="00684398" w:rsidP="00684398">
            <w:pPr>
              <w:jc w:val="center"/>
              <w:rPr>
                <w:rFonts w:asciiTheme="majorHAnsi" w:hAnsiTheme="majorHAnsi" w:cstheme="majorHAnsi"/>
                <w:b/>
              </w:rPr>
            </w:pPr>
            <w:r w:rsidRPr="00466EED">
              <w:rPr>
                <w:rFonts w:asciiTheme="majorHAnsi" w:hAnsiTheme="majorHAnsi" w:cstheme="majorHAnsi"/>
                <w:b/>
              </w:rPr>
              <w:t>PAST APPOINTEES</w:t>
            </w:r>
          </w:p>
        </w:tc>
      </w:tr>
      <w:bookmarkEnd w:id="0"/>
      <w:tr w:rsidR="004E51F8" w:rsidRPr="00466EED" w:rsidTr="004E51F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9C62D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 xml:space="preserve">Ray </w:t>
            </w:r>
            <w:proofErr w:type="spellStart"/>
            <w:r w:rsidRPr="00466EED">
              <w:rPr>
                <w:rFonts w:asciiTheme="majorHAnsi" w:hAnsiTheme="majorHAnsi" w:cstheme="majorHAnsi"/>
              </w:rPr>
              <w:t>Mabus</w:t>
            </w:r>
            <w:proofErr w:type="spellEnd"/>
            <w:r w:rsidRPr="00466EED">
              <w:rPr>
                <w:rFonts w:asciiTheme="majorHAnsi" w:hAnsiTheme="majorHAnsi" w:cstheme="majorHAnsi"/>
              </w:rPr>
              <w:t xml:space="preserve"> (2009 to </w:t>
            </w:r>
            <w:r w:rsidR="009C62DD">
              <w:rPr>
                <w:rFonts w:asciiTheme="majorHAnsi" w:hAnsiTheme="majorHAnsi" w:cstheme="majorHAnsi"/>
              </w:rPr>
              <w:t>2017</w:t>
            </w:r>
            <w:r w:rsidRPr="00466EED">
              <w:rPr>
                <w:rFonts w:asciiTheme="majorHAnsi" w:hAnsiTheme="majorHAnsi" w:cstheme="majorHAnsi"/>
              </w:rPr>
              <w:t>) – Chairman and CEO, manufacturing company; Ambassador to Saudi Arabia; Governor of Mississippi; Auditor of Mississippi; United States Navy Officer</w:t>
            </w:r>
          </w:p>
        </w:tc>
      </w:tr>
      <w:tr w:rsidR="004E51F8" w:rsidRPr="00466EED" w:rsidTr="004E51F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B.J. Penn (2009 to 2009) (Acting) – Assistant Secretary of the Navy for Installations and Environment; Director, Industrial Base Assessments, United States Navy; Aviator, United States Navy</w:t>
            </w:r>
          </w:p>
        </w:tc>
      </w:tr>
      <w:tr w:rsidR="004E51F8" w:rsidRPr="00466EED" w:rsidTr="004E51F8">
        <w:tc>
          <w:tcPr>
            <w:tcW w:w="94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E51F8" w:rsidRPr="00466EED" w:rsidRDefault="004E51F8" w:rsidP="00E4729D">
            <w:pPr>
              <w:contextualSpacing/>
              <w:rPr>
                <w:rFonts w:asciiTheme="majorHAnsi" w:hAnsiTheme="majorHAnsi" w:cstheme="majorHAnsi"/>
              </w:rPr>
            </w:pPr>
            <w:r w:rsidRPr="00466EED">
              <w:rPr>
                <w:rFonts w:asciiTheme="majorHAnsi" w:hAnsiTheme="majorHAnsi" w:cstheme="majorHAnsi"/>
              </w:rPr>
              <w:t>Donald Winter (2006 to 2009) – Corporate Vice President and President, Mission Systems, Northrop Grumman; President, TRW Systems; Defense Advanced Research Projects Agency, Program Manager</w:t>
            </w:r>
          </w:p>
        </w:tc>
      </w:tr>
    </w:tbl>
    <w:p w:rsidR="00224D1E" w:rsidRPr="00224D1E" w:rsidRDefault="00224D1E">
      <w:pPr>
        <w:rPr>
          <w:rFonts w:asciiTheme="majorHAnsi" w:hAnsiTheme="majorHAnsi" w:cstheme="majorHAnsi"/>
        </w:rPr>
      </w:pPr>
    </w:p>
    <w:sectPr w:rsidR="00224D1E" w:rsidRPr="00224D1E" w:rsidSect="008149B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576" w:right="1368" w:bottom="2448" w:left="1296" w:header="288" w:footer="432" w:gutter="0"/>
      <w:cols w:space="216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3880" w:rsidRDefault="00123880" w:rsidP="001E22F1">
      <w:r>
        <w:separator/>
      </w:r>
    </w:p>
  </w:endnote>
  <w:endnote w:type="continuationSeparator" w:id="0">
    <w:p w:rsidR="00123880" w:rsidRDefault="00123880" w:rsidP="001E22F1">
      <w:r>
        <w:continuationSeparator/>
      </w:r>
    </w:p>
  </w:endnote>
  <w:endnote w:id="1">
    <w:p w:rsidR="00466EED" w:rsidRDefault="00466EED">
      <w:pPr>
        <w:pStyle w:val="EndnoteText"/>
      </w:pPr>
      <w:r>
        <w:rPr>
          <w:rStyle w:val="EndnoteReference"/>
        </w:rPr>
        <w:endnoteRef/>
      </w:r>
      <w:r>
        <w:t xml:space="preserve"> </w:t>
      </w:r>
      <w:r w:rsidR="00B20118">
        <w:t>The Consolidated Appropriations Act, 2017 (Public Law 115-31, May 5, 2017), contains a provision that continues the freeze on the payable pay rates for certain senior political officials at 2013 levels during calendar year 2017.</w:t>
      </w:r>
      <w:bookmarkStart w:id="2" w:name="_GoBack"/>
      <w:bookmarkEnd w:id="2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Default="00B30DE2" w:rsidP="00B72A3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149B1">
      <w:rPr>
        <w:rStyle w:val="PageNumber"/>
        <w:noProof/>
      </w:rPr>
      <w:t>2</w:t>
    </w:r>
    <w:r>
      <w:rPr>
        <w:rStyle w:val="PageNumber"/>
      </w:rPr>
      <w:fldChar w:fldCharType="end"/>
    </w:r>
  </w:p>
  <w:p w:rsidR="00B30DE2" w:rsidRDefault="00B30DE2" w:rsidP="00B72A3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Default="00B30DE2" w:rsidP="009630CC">
    <w:pPr>
      <w:pStyle w:val="TGAppendixBodyHeaders"/>
      <w:pBdr>
        <w:top w:val="single" w:sz="2" w:space="10" w:color="auto"/>
      </w:pBdr>
      <w:spacing w:line="276" w:lineRule="auto"/>
      <w:ind w:left="40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4A592DB5" wp14:editId="4B0D12F2">
          <wp:extent cx="3049693" cy="346405"/>
          <wp:effectExtent l="0" t="0" r="0" b="952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9693" cy="3464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30DE2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30DE2" w:rsidRPr="009630CC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  <w:r w:rsidRPr="009630CC">
      <w:rPr>
        <w:rFonts w:ascii="Arial" w:hAnsi="Arial" w:cs="Arial"/>
      </w:rPr>
      <w:t xml:space="preserve">The Partnership’s Center for Presidential Transition helps ensure the efficient transfer of power that our country deserves. The Center’s Ready to Govern® initiative assists candidates with the transition, works with Congress to reform the transition process, develops management recommendations to address our government’s operational challenges, and trains new political appointees. </w:t>
    </w:r>
  </w:p>
  <w:p w:rsidR="00B30DE2" w:rsidRPr="009630CC" w:rsidRDefault="00B30DE2" w:rsidP="009630CC">
    <w:pPr>
      <w:pStyle w:val="TGAppendixBodyHeaders"/>
      <w:pBdr>
        <w:top w:val="single" w:sz="2" w:space="10" w:color="auto"/>
      </w:pBdr>
      <w:ind w:left="40"/>
      <w:rPr>
        <w:rFonts w:ascii="Arial" w:hAnsi="Arial" w:cs="Arial"/>
      </w:rPr>
    </w:pPr>
  </w:p>
  <w:p w:rsidR="00B30DE2" w:rsidRPr="00B64A22" w:rsidRDefault="00B30DE2" w:rsidP="00B64A22">
    <w:pPr>
      <w:pStyle w:val="TGAppendixBodyHeaders"/>
      <w:ind w:left="40"/>
      <w:rPr>
        <w:rFonts w:ascii="Arial" w:hAnsi="Arial" w:cs="Arial"/>
        <w:b/>
      </w:rPr>
    </w:pPr>
    <w:r w:rsidRPr="009630CC">
      <w:rPr>
        <w:rFonts w:ascii="Arial" w:hAnsi="Arial" w:cs="Arial"/>
        <w:b/>
      </w:rPr>
      <w:t>For original transition documents and additional resources, templates and tools, visit presidentialtransition.org.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B64A22" w:rsidRDefault="00B30DE2" w:rsidP="00B64A22">
    <w:pPr>
      <w:pStyle w:val="Footer"/>
      <w:tabs>
        <w:tab w:val="clear" w:pos="4680"/>
      </w:tabs>
      <w:spacing w:line="276" w:lineRule="auto"/>
      <w:ind w:right="-216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3880" w:rsidRDefault="00123880" w:rsidP="001E22F1">
      <w:r>
        <w:separator/>
      </w:r>
    </w:p>
  </w:footnote>
  <w:footnote w:type="continuationSeparator" w:id="0">
    <w:p w:rsidR="00123880" w:rsidRDefault="00123880" w:rsidP="001E22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CA0F50" w:rsidRDefault="00B20118" w:rsidP="00CA0F50">
    <w:pPr>
      <w:pStyle w:val="Header"/>
      <w:jc w:val="right"/>
    </w:pPr>
    <w:sdt>
      <w:sdtPr>
        <w:rPr>
          <w:rFonts w:ascii="Calibri" w:hAnsi="Calibri"/>
          <w:bCs/>
          <w:caps/>
          <w:sz w:val="18"/>
          <w:szCs w:val="24"/>
        </w:rPr>
        <w:alias w:val="Title"/>
        <w:id w:val="-2021232155"/>
        <w:placeholder>
          <w:docPart w:val="E1EB6A399FF0614699F670867AB7DAA1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r w:rsidR="00B30DE2">
          <w:rPr>
            <w:rFonts w:ascii="Calibri" w:hAnsi="Calibri"/>
            <w:bCs/>
            <w:caps/>
            <w:sz w:val="18"/>
            <w:szCs w:val="24"/>
          </w:rPr>
          <w:t>Update title in document properties</w:t>
        </w:r>
      </w:sdtContent>
    </w:sdt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207063" w:rsidRDefault="00B30DE2" w:rsidP="004D7D44">
    <w:pPr>
      <w:pStyle w:val="Header"/>
      <w:tabs>
        <w:tab w:val="clear" w:pos="4680"/>
      </w:tabs>
      <w:rPr>
        <w:rFonts w:ascii="Arial" w:hAnsi="Arial" w:cs="Arial"/>
        <w:caps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0DE2" w:rsidRPr="004960D6" w:rsidRDefault="00B30DE2" w:rsidP="00B64A22">
    <w:pPr>
      <w:pStyle w:val="Header"/>
      <w:tabs>
        <w:tab w:val="clear" w:pos="9360"/>
        <w:tab w:val="right" w:pos="8820"/>
      </w:tabs>
      <w:rPr>
        <w:rFonts w:ascii="Arial" w:hAnsi="Arial"/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74D34"/>
    <w:multiLevelType w:val="hybridMultilevel"/>
    <w:tmpl w:val="3506897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483485"/>
    <w:multiLevelType w:val="hybridMultilevel"/>
    <w:tmpl w:val="31FAA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4263C6"/>
    <w:multiLevelType w:val="hybridMultilevel"/>
    <w:tmpl w:val="DB0050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56A2E"/>
    <w:multiLevelType w:val="hybridMultilevel"/>
    <w:tmpl w:val="7CF071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07179"/>
    <w:multiLevelType w:val="hybridMultilevel"/>
    <w:tmpl w:val="76ACFF9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4579A"/>
    <w:multiLevelType w:val="hybridMultilevel"/>
    <w:tmpl w:val="D5EE8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2F0B8A"/>
    <w:multiLevelType w:val="hybridMultilevel"/>
    <w:tmpl w:val="CCEC0556"/>
    <w:lvl w:ilvl="0" w:tplc="FD80AE9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68689F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1F265C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A7C4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19EFB2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B92721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2B2D2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FCED06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5EC6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1C1916A3"/>
    <w:multiLevelType w:val="hybridMultilevel"/>
    <w:tmpl w:val="545CA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835333"/>
    <w:multiLevelType w:val="hybridMultilevel"/>
    <w:tmpl w:val="472257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E1679D"/>
    <w:multiLevelType w:val="hybridMultilevel"/>
    <w:tmpl w:val="8CFAB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5398F"/>
    <w:multiLevelType w:val="hybridMultilevel"/>
    <w:tmpl w:val="7DCA4E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475BC"/>
    <w:multiLevelType w:val="hybridMultilevel"/>
    <w:tmpl w:val="21A4E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02B14"/>
    <w:multiLevelType w:val="hybridMultilevel"/>
    <w:tmpl w:val="D59AFE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E314CB"/>
    <w:multiLevelType w:val="hybridMultilevel"/>
    <w:tmpl w:val="E5988168"/>
    <w:lvl w:ilvl="0" w:tplc="EFF8AA6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8D2160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F1A328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2A070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36B20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80B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57E3BF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3D2095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D4AEE7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36C42BC8"/>
    <w:multiLevelType w:val="hybridMultilevel"/>
    <w:tmpl w:val="A1CED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F27E8"/>
    <w:multiLevelType w:val="multilevel"/>
    <w:tmpl w:val="74EA91A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9EC4B92"/>
    <w:multiLevelType w:val="hybridMultilevel"/>
    <w:tmpl w:val="EA8481F0"/>
    <w:lvl w:ilvl="0" w:tplc="C380A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445399"/>
    <w:multiLevelType w:val="hybridMultilevel"/>
    <w:tmpl w:val="B05C42A2"/>
    <w:lvl w:ilvl="0" w:tplc="64C69B2C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1A80FE2"/>
    <w:multiLevelType w:val="hybridMultilevel"/>
    <w:tmpl w:val="16BEF81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19" w15:restartNumberingAfterBreak="0">
    <w:nsid w:val="44844D57"/>
    <w:multiLevelType w:val="hybridMultilevel"/>
    <w:tmpl w:val="AED80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3236B"/>
    <w:multiLevelType w:val="hybridMultilevel"/>
    <w:tmpl w:val="DD50C6EE"/>
    <w:lvl w:ilvl="0" w:tplc="6C24427A">
      <w:start w:val="1"/>
      <w:numFmt w:val="bullet"/>
      <w:lvlText w:val=""/>
      <w:lvlJc w:val="left"/>
      <w:pPr>
        <w:ind w:left="360" w:hanging="288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CA7B97"/>
    <w:multiLevelType w:val="hybridMultilevel"/>
    <w:tmpl w:val="5F3CD79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205B6A"/>
    <w:multiLevelType w:val="hybridMultilevel"/>
    <w:tmpl w:val="87184304"/>
    <w:lvl w:ilvl="0" w:tplc="62CCC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D401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585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667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E03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3AB8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214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94E7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F0B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B997583"/>
    <w:multiLevelType w:val="hybridMultilevel"/>
    <w:tmpl w:val="EDB4A660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4" w15:restartNumberingAfterBreak="0">
    <w:nsid w:val="4E2A5D9B"/>
    <w:multiLevelType w:val="hybridMultilevel"/>
    <w:tmpl w:val="94C6DF66"/>
    <w:lvl w:ilvl="0" w:tplc="08B8F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3E49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9A2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B6A02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0E8C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82293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20A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C94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E9D2DCB"/>
    <w:multiLevelType w:val="hybridMultilevel"/>
    <w:tmpl w:val="B80E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76367E"/>
    <w:multiLevelType w:val="hybridMultilevel"/>
    <w:tmpl w:val="6BECA16E"/>
    <w:lvl w:ilvl="0" w:tplc="64C69B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C278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F43A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D26E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524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629B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1CD0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CA24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02A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3A94530"/>
    <w:multiLevelType w:val="multilevel"/>
    <w:tmpl w:val="0BFAF2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F807480"/>
    <w:multiLevelType w:val="hybridMultilevel"/>
    <w:tmpl w:val="510A4F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6B2FF6"/>
    <w:multiLevelType w:val="hybridMultilevel"/>
    <w:tmpl w:val="7E9CABF4"/>
    <w:lvl w:ilvl="0" w:tplc="40B60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C1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9207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D808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0CC3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7261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5AD2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D25C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B299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052ED4"/>
    <w:multiLevelType w:val="hybridMultilevel"/>
    <w:tmpl w:val="247E5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99755E"/>
    <w:multiLevelType w:val="hybridMultilevel"/>
    <w:tmpl w:val="B6FEA462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7B255DE"/>
    <w:multiLevelType w:val="hybridMultilevel"/>
    <w:tmpl w:val="C82EFF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250A24"/>
    <w:multiLevelType w:val="hybridMultilevel"/>
    <w:tmpl w:val="5B3A4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CA03A3"/>
    <w:multiLevelType w:val="hybridMultilevel"/>
    <w:tmpl w:val="44FAC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A84413"/>
    <w:multiLevelType w:val="multilevel"/>
    <w:tmpl w:val="B9C091B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CC32DD"/>
    <w:multiLevelType w:val="hybridMultilevel"/>
    <w:tmpl w:val="1D0A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C2CB9"/>
    <w:multiLevelType w:val="hybridMultilevel"/>
    <w:tmpl w:val="DF80D7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654135"/>
    <w:multiLevelType w:val="hybridMultilevel"/>
    <w:tmpl w:val="FAF8ABD0"/>
    <w:lvl w:ilvl="0" w:tplc="E44CF7EE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4D4C68"/>
    <w:multiLevelType w:val="hybridMultilevel"/>
    <w:tmpl w:val="CEDC8C7C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9516B8"/>
    <w:multiLevelType w:val="hybridMultilevel"/>
    <w:tmpl w:val="9D2E83B4"/>
    <w:lvl w:ilvl="0" w:tplc="0409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037500"/>
    <w:multiLevelType w:val="hybridMultilevel"/>
    <w:tmpl w:val="914A2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3"/>
  </w:num>
  <w:num w:numId="3">
    <w:abstractNumId w:val="11"/>
  </w:num>
  <w:num w:numId="4">
    <w:abstractNumId w:val="41"/>
  </w:num>
  <w:num w:numId="5">
    <w:abstractNumId w:val="5"/>
  </w:num>
  <w:num w:numId="6">
    <w:abstractNumId w:val="37"/>
  </w:num>
  <w:num w:numId="7">
    <w:abstractNumId w:val="4"/>
  </w:num>
  <w:num w:numId="8">
    <w:abstractNumId w:val="32"/>
  </w:num>
  <w:num w:numId="9">
    <w:abstractNumId w:val="14"/>
  </w:num>
  <w:num w:numId="10">
    <w:abstractNumId w:val="6"/>
  </w:num>
  <w:num w:numId="11">
    <w:abstractNumId w:val="13"/>
  </w:num>
  <w:num w:numId="12">
    <w:abstractNumId w:val="24"/>
  </w:num>
  <w:num w:numId="13">
    <w:abstractNumId w:val="22"/>
  </w:num>
  <w:num w:numId="14">
    <w:abstractNumId w:val="26"/>
  </w:num>
  <w:num w:numId="15">
    <w:abstractNumId w:val="29"/>
  </w:num>
  <w:num w:numId="16">
    <w:abstractNumId w:val="1"/>
  </w:num>
  <w:num w:numId="17">
    <w:abstractNumId w:val="19"/>
  </w:num>
  <w:num w:numId="18">
    <w:abstractNumId w:val="36"/>
  </w:num>
  <w:num w:numId="19">
    <w:abstractNumId w:val="8"/>
  </w:num>
  <w:num w:numId="20">
    <w:abstractNumId w:val="28"/>
  </w:num>
  <w:num w:numId="21">
    <w:abstractNumId w:val="33"/>
  </w:num>
  <w:num w:numId="22">
    <w:abstractNumId w:val="10"/>
  </w:num>
  <w:num w:numId="23">
    <w:abstractNumId w:val="7"/>
  </w:num>
  <w:num w:numId="24">
    <w:abstractNumId w:val="34"/>
  </w:num>
  <w:num w:numId="25">
    <w:abstractNumId w:val="12"/>
  </w:num>
  <w:num w:numId="26">
    <w:abstractNumId w:val="2"/>
  </w:num>
  <w:num w:numId="27">
    <w:abstractNumId w:val="20"/>
  </w:num>
  <w:num w:numId="28">
    <w:abstractNumId w:val="17"/>
  </w:num>
  <w:num w:numId="29">
    <w:abstractNumId w:val="21"/>
  </w:num>
  <w:num w:numId="30">
    <w:abstractNumId w:val="31"/>
  </w:num>
  <w:num w:numId="31">
    <w:abstractNumId w:val="39"/>
  </w:num>
  <w:num w:numId="32">
    <w:abstractNumId w:val="40"/>
  </w:num>
  <w:num w:numId="33">
    <w:abstractNumId w:val="9"/>
  </w:num>
  <w:num w:numId="34">
    <w:abstractNumId w:val="0"/>
  </w:num>
  <w:num w:numId="35">
    <w:abstractNumId w:val="30"/>
  </w:num>
  <w:num w:numId="36">
    <w:abstractNumId w:val="23"/>
  </w:num>
  <w:num w:numId="37">
    <w:abstractNumId w:val="25"/>
  </w:num>
  <w:num w:numId="38">
    <w:abstractNumId w:val="18"/>
  </w:num>
  <w:num w:numId="39">
    <w:abstractNumId w:val="27"/>
  </w:num>
  <w:num w:numId="40">
    <w:abstractNumId w:val="15"/>
  </w:num>
  <w:num w:numId="41">
    <w:abstractNumId w:val="35"/>
  </w:num>
  <w:num w:numId="4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en-US" w:vendorID="64" w:dllVersion="131078" w:nlCheck="1" w:checkStyle="1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3CFC"/>
    <w:rsid w:val="00005556"/>
    <w:rsid w:val="000078FD"/>
    <w:rsid w:val="000126AC"/>
    <w:rsid w:val="00016839"/>
    <w:rsid w:val="00017A44"/>
    <w:rsid w:val="00021B49"/>
    <w:rsid w:val="000221E0"/>
    <w:rsid w:val="00023CFC"/>
    <w:rsid w:val="00034730"/>
    <w:rsid w:val="0004519C"/>
    <w:rsid w:val="0005100D"/>
    <w:rsid w:val="000653B0"/>
    <w:rsid w:val="0006648F"/>
    <w:rsid w:val="00073701"/>
    <w:rsid w:val="0007480D"/>
    <w:rsid w:val="00076645"/>
    <w:rsid w:val="00080E76"/>
    <w:rsid w:val="000846D6"/>
    <w:rsid w:val="0008706F"/>
    <w:rsid w:val="00087A28"/>
    <w:rsid w:val="000A0629"/>
    <w:rsid w:val="000A0E94"/>
    <w:rsid w:val="000A35C6"/>
    <w:rsid w:val="000B0938"/>
    <w:rsid w:val="000B0F7D"/>
    <w:rsid w:val="000B3130"/>
    <w:rsid w:val="000B3595"/>
    <w:rsid w:val="000B3BCB"/>
    <w:rsid w:val="000B5E2B"/>
    <w:rsid w:val="000C53FD"/>
    <w:rsid w:val="000D1780"/>
    <w:rsid w:val="000D2778"/>
    <w:rsid w:val="000E0157"/>
    <w:rsid w:val="000E05E6"/>
    <w:rsid w:val="000E398B"/>
    <w:rsid w:val="000E399D"/>
    <w:rsid w:val="000F0F0A"/>
    <w:rsid w:val="000F2228"/>
    <w:rsid w:val="000F3659"/>
    <w:rsid w:val="000F3B5D"/>
    <w:rsid w:val="000F6976"/>
    <w:rsid w:val="000F69F1"/>
    <w:rsid w:val="00106C24"/>
    <w:rsid w:val="001150DF"/>
    <w:rsid w:val="0012306F"/>
    <w:rsid w:val="00123880"/>
    <w:rsid w:val="00125E3B"/>
    <w:rsid w:val="00125E46"/>
    <w:rsid w:val="0012723C"/>
    <w:rsid w:val="00134D8D"/>
    <w:rsid w:val="00136A97"/>
    <w:rsid w:val="00137365"/>
    <w:rsid w:val="0014081B"/>
    <w:rsid w:val="00150E02"/>
    <w:rsid w:val="00160969"/>
    <w:rsid w:val="00160F21"/>
    <w:rsid w:val="001658B6"/>
    <w:rsid w:val="00171A70"/>
    <w:rsid w:val="0017272D"/>
    <w:rsid w:val="00177526"/>
    <w:rsid w:val="0018425C"/>
    <w:rsid w:val="001956F0"/>
    <w:rsid w:val="001A3E9A"/>
    <w:rsid w:val="001A636E"/>
    <w:rsid w:val="001B63A1"/>
    <w:rsid w:val="001C0B08"/>
    <w:rsid w:val="001C1577"/>
    <w:rsid w:val="001C2D85"/>
    <w:rsid w:val="001C39AC"/>
    <w:rsid w:val="001C5B3D"/>
    <w:rsid w:val="001D0348"/>
    <w:rsid w:val="001D36AA"/>
    <w:rsid w:val="001E22F1"/>
    <w:rsid w:val="001E2508"/>
    <w:rsid w:val="001E486F"/>
    <w:rsid w:val="001E5266"/>
    <w:rsid w:val="001F26EA"/>
    <w:rsid w:val="001F4645"/>
    <w:rsid w:val="002015EF"/>
    <w:rsid w:val="00205DE4"/>
    <w:rsid w:val="00207063"/>
    <w:rsid w:val="00215FD1"/>
    <w:rsid w:val="00220C28"/>
    <w:rsid w:val="00220D75"/>
    <w:rsid w:val="0022173F"/>
    <w:rsid w:val="00221F98"/>
    <w:rsid w:val="00222732"/>
    <w:rsid w:val="00224D1E"/>
    <w:rsid w:val="00224E61"/>
    <w:rsid w:val="0023261D"/>
    <w:rsid w:val="002375DE"/>
    <w:rsid w:val="00246779"/>
    <w:rsid w:val="00262C31"/>
    <w:rsid w:val="002638DC"/>
    <w:rsid w:val="00263CE0"/>
    <w:rsid w:val="002678E9"/>
    <w:rsid w:val="00282909"/>
    <w:rsid w:val="00287962"/>
    <w:rsid w:val="00292D76"/>
    <w:rsid w:val="00297C2A"/>
    <w:rsid w:val="002A71CC"/>
    <w:rsid w:val="002B3AC4"/>
    <w:rsid w:val="002B44C0"/>
    <w:rsid w:val="002B59FC"/>
    <w:rsid w:val="002C76AB"/>
    <w:rsid w:val="002C7A86"/>
    <w:rsid w:val="002D28DF"/>
    <w:rsid w:val="002E0713"/>
    <w:rsid w:val="002F119A"/>
    <w:rsid w:val="002F204D"/>
    <w:rsid w:val="002F2F32"/>
    <w:rsid w:val="0030193E"/>
    <w:rsid w:val="00321F38"/>
    <w:rsid w:val="00330ACB"/>
    <w:rsid w:val="00331394"/>
    <w:rsid w:val="003317A8"/>
    <w:rsid w:val="003353C5"/>
    <w:rsid w:val="003454E5"/>
    <w:rsid w:val="00347F97"/>
    <w:rsid w:val="00354173"/>
    <w:rsid w:val="003616AC"/>
    <w:rsid w:val="003646BC"/>
    <w:rsid w:val="00366270"/>
    <w:rsid w:val="00370ED0"/>
    <w:rsid w:val="00375A18"/>
    <w:rsid w:val="0038078D"/>
    <w:rsid w:val="00386024"/>
    <w:rsid w:val="003910F3"/>
    <w:rsid w:val="0039752D"/>
    <w:rsid w:val="003A0397"/>
    <w:rsid w:val="003A4DD4"/>
    <w:rsid w:val="003A6E33"/>
    <w:rsid w:val="003C340E"/>
    <w:rsid w:val="003C3EF6"/>
    <w:rsid w:val="003C56E7"/>
    <w:rsid w:val="003D120B"/>
    <w:rsid w:val="003D4CCB"/>
    <w:rsid w:val="003D5759"/>
    <w:rsid w:val="003D6B64"/>
    <w:rsid w:val="003E45AC"/>
    <w:rsid w:val="00405A29"/>
    <w:rsid w:val="00405D3E"/>
    <w:rsid w:val="00405E4F"/>
    <w:rsid w:val="00411497"/>
    <w:rsid w:val="004142B1"/>
    <w:rsid w:val="00414F4B"/>
    <w:rsid w:val="00422D9C"/>
    <w:rsid w:val="00424234"/>
    <w:rsid w:val="00435A07"/>
    <w:rsid w:val="00441ACF"/>
    <w:rsid w:val="0045383F"/>
    <w:rsid w:val="004618AB"/>
    <w:rsid w:val="00463F52"/>
    <w:rsid w:val="00466EED"/>
    <w:rsid w:val="00467E18"/>
    <w:rsid w:val="00472A3C"/>
    <w:rsid w:val="00473034"/>
    <w:rsid w:val="0047481D"/>
    <w:rsid w:val="00476188"/>
    <w:rsid w:val="004846D3"/>
    <w:rsid w:val="004853B8"/>
    <w:rsid w:val="00490323"/>
    <w:rsid w:val="00490A62"/>
    <w:rsid w:val="00491AD6"/>
    <w:rsid w:val="004960D6"/>
    <w:rsid w:val="004967A1"/>
    <w:rsid w:val="004A5A1A"/>
    <w:rsid w:val="004A76F3"/>
    <w:rsid w:val="004B5D5B"/>
    <w:rsid w:val="004B7829"/>
    <w:rsid w:val="004C0C7A"/>
    <w:rsid w:val="004C0F5B"/>
    <w:rsid w:val="004D37D9"/>
    <w:rsid w:val="004D3D04"/>
    <w:rsid w:val="004D6AA7"/>
    <w:rsid w:val="004D7D44"/>
    <w:rsid w:val="004E1C64"/>
    <w:rsid w:val="004E51F8"/>
    <w:rsid w:val="004E717F"/>
    <w:rsid w:val="004F21A0"/>
    <w:rsid w:val="004F4242"/>
    <w:rsid w:val="00500B8F"/>
    <w:rsid w:val="00514128"/>
    <w:rsid w:val="00521CF6"/>
    <w:rsid w:val="00526017"/>
    <w:rsid w:val="0053247E"/>
    <w:rsid w:val="00532578"/>
    <w:rsid w:val="00532BE2"/>
    <w:rsid w:val="00535C17"/>
    <w:rsid w:val="0055292D"/>
    <w:rsid w:val="00562761"/>
    <w:rsid w:val="0056287D"/>
    <w:rsid w:val="00564475"/>
    <w:rsid w:val="005676B7"/>
    <w:rsid w:val="00572669"/>
    <w:rsid w:val="00574039"/>
    <w:rsid w:val="00577F0A"/>
    <w:rsid w:val="0058599E"/>
    <w:rsid w:val="005B0C70"/>
    <w:rsid w:val="005B44AE"/>
    <w:rsid w:val="005D4099"/>
    <w:rsid w:val="005D5806"/>
    <w:rsid w:val="005D5F5A"/>
    <w:rsid w:val="005E6E2F"/>
    <w:rsid w:val="005F2771"/>
    <w:rsid w:val="006013AB"/>
    <w:rsid w:val="00602B9F"/>
    <w:rsid w:val="00603EFC"/>
    <w:rsid w:val="00622F39"/>
    <w:rsid w:val="006235EC"/>
    <w:rsid w:val="0063039C"/>
    <w:rsid w:val="00635D16"/>
    <w:rsid w:val="00637430"/>
    <w:rsid w:val="00650906"/>
    <w:rsid w:val="00654DD9"/>
    <w:rsid w:val="00655EAB"/>
    <w:rsid w:val="00657445"/>
    <w:rsid w:val="00661AAC"/>
    <w:rsid w:val="00661AE5"/>
    <w:rsid w:val="00663758"/>
    <w:rsid w:val="00670E3F"/>
    <w:rsid w:val="00683B6B"/>
    <w:rsid w:val="00684398"/>
    <w:rsid w:val="00687A9E"/>
    <w:rsid w:val="0069387A"/>
    <w:rsid w:val="006939E5"/>
    <w:rsid w:val="006B0D7D"/>
    <w:rsid w:val="006B379A"/>
    <w:rsid w:val="006B6253"/>
    <w:rsid w:val="006C14EE"/>
    <w:rsid w:val="006C2A1C"/>
    <w:rsid w:val="006E008A"/>
    <w:rsid w:val="006E374B"/>
    <w:rsid w:val="006E50C0"/>
    <w:rsid w:val="006F68A3"/>
    <w:rsid w:val="007043CA"/>
    <w:rsid w:val="0072243C"/>
    <w:rsid w:val="007237FA"/>
    <w:rsid w:val="00732A91"/>
    <w:rsid w:val="00736EC8"/>
    <w:rsid w:val="00737980"/>
    <w:rsid w:val="00741D94"/>
    <w:rsid w:val="007467DF"/>
    <w:rsid w:val="00756A61"/>
    <w:rsid w:val="00757BC3"/>
    <w:rsid w:val="00760A88"/>
    <w:rsid w:val="00762481"/>
    <w:rsid w:val="0076444F"/>
    <w:rsid w:val="007872BC"/>
    <w:rsid w:val="007A377A"/>
    <w:rsid w:val="007B1D32"/>
    <w:rsid w:val="007B6E3E"/>
    <w:rsid w:val="007C73DE"/>
    <w:rsid w:val="007D174B"/>
    <w:rsid w:val="007D1AFF"/>
    <w:rsid w:val="007D609D"/>
    <w:rsid w:val="007D669F"/>
    <w:rsid w:val="007E1950"/>
    <w:rsid w:val="007E7ECF"/>
    <w:rsid w:val="007F0E84"/>
    <w:rsid w:val="007F17B1"/>
    <w:rsid w:val="007F321F"/>
    <w:rsid w:val="007F338A"/>
    <w:rsid w:val="007F5A8E"/>
    <w:rsid w:val="007F6387"/>
    <w:rsid w:val="007F6E52"/>
    <w:rsid w:val="00806C5D"/>
    <w:rsid w:val="008149B1"/>
    <w:rsid w:val="00820463"/>
    <w:rsid w:val="00821486"/>
    <w:rsid w:val="008271A8"/>
    <w:rsid w:val="00833527"/>
    <w:rsid w:val="00836810"/>
    <w:rsid w:val="00843FE7"/>
    <w:rsid w:val="00845BCF"/>
    <w:rsid w:val="008529C3"/>
    <w:rsid w:val="0085653B"/>
    <w:rsid w:val="00860EC5"/>
    <w:rsid w:val="00867383"/>
    <w:rsid w:val="008744A6"/>
    <w:rsid w:val="0087689B"/>
    <w:rsid w:val="008807E6"/>
    <w:rsid w:val="00883089"/>
    <w:rsid w:val="00883BC8"/>
    <w:rsid w:val="00892EDB"/>
    <w:rsid w:val="0089745E"/>
    <w:rsid w:val="00897ABC"/>
    <w:rsid w:val="008A05DD"/>
    <w:rsid w:val="008A7731"/>
    <w:rsid w:val="008B4CA7"/>
    <w:rsid w:val="008B7489"/>
    <w:rsid w:val="008C5194"/>
    <w:rsid w:val="008D30E6"/>
    <w:rsid w:val="008D3564"/>
    <w:rsid w:val="00901824"/>
    <w:rsid w:val="009069C2"/>
    <w:rsid w:val="009140FD"/>
    <w:rsid w:val="00914746"/>
    <w:rsid w:val="009241DC"/>
    <w:rsid w:val="009320AA"/>
    <w:rsid w:val="00932702"/>
    <w:rsid w:val="0094517E"/>
    <w:rsid w:val="00962B37"/>
    <w:rsid w:val="009630CC"/>
    <w:rsid w:val="0096330D"/>
    <w:rsid w:val="00970EB1"/>
    <w:rsid w:val="00971A5E"/>
    <w:rsid w:val="009720C1"/>
    <w:rsid w:val="009754EA"/>
    <w:rsid w:val="00977755"/>
    <w:rsid w:val="00977835"/>
    <w:rsid w:val="00981574"/>
    <w:rsid w:val="00981585"/>
    <w:rsid w:val="009A7E33"/>
    <w:rsid w:val="009B458C"/>
    <w:rsid w:val="009B5C03"/>
    <w:rsid w:val="009C2FED"/>
    <w:rsid w:val="009C62DD"/>
    <w:rsid w:val="009D1D03"/>
    <w:rsid w:val="009D264E"/>
    <w:rsid w:val="009D3593"/>
    <w:rsid w:val="009E3663"/>
    <w:rsid w:val="009E46C4"/>
    <w:rsid w:val="009E586C"/>
    <w:rsid w:val="009E7BBF"/>
    <w:rsid w:val="009F59E4"/>
    <w:rsid w:val="00A07E43"/>
    <w:rsid w:val="00A11046"/>
    <w:rsid w:val="00A15619"/>
    <w:rsid w:val="00A16DAE"/>
    <w:rsid w:val="00A20D92"/>
    <w:rsid w:val="00A21FED"/>
    <w:rsid w:val="00A33BE1"/>
    <w:rsid w:val="00A37BD6"/>
    <w:rsid w:val="00A40455"/>
    <w:rsid w:val="00A44F1C"/>
    <w:rsid w:val="00A45FB8"/>
    <w:rsid w:val="00A46A0C"/>
    <w:rsid w:val="00A54EF3"/>
    <w:rsid w:val="00A57F7F"/>
    <w:rsid w:val="00A653B2"/>
    <w:rsid w:val="00A869D4"/>
    <w:rsid w:val="00A87EC8"/>
    <w:rsid w:val="00A92C24"/>
    <w:rsid w:val="00A9589A"/>
    <w:rsid w:val="00AA2E6E"/>
    <w:rsid w:val="00AA39E1"/>
    <w:rsid w:val="00AB37A6"/>
    <w:rsid w:val="00AC65D8"/>
    <w:rsid w:val="00AD47DA"/>
    <w:rsid w:val="00AD7337"/>
    <w:rsid w:val="00AE28E2"/>
    <w:rsid w:val="00AE78EC"/>
    <w:rsid w:val="00AF0FB2"/>
    <w:rsid w:val="00B015A0"/>
    <w:rsid w:val="00B037A9"/>
    <w:rsid w:val="00B03FED"/>
    <w:rsid w:val="00B05D99"/>
    <w:rsid w:val="00B15587"/>
    <w:rsid w:val="00B20118"/>
    <w:rsid w:val="00B22E7C"/>
    <w:rsid w:val="00B3093B"/>
    <w:rsid w:val="00B30DE2"/>
    <w:rsid w:val="00B33201"/>
    <w:rsid w:val="00B33603"/>
    <w:rsid w:val="00B400BE"/>
    <w:rsid w:val="00B609BD"/>
    <w:rsid w:val="00B61EC4"/>
    <w:rsid w:val="00B64A22"/>
    <w:rsid w:val="00B66919"/>
    <w:rsid w:val="00B72A3A"/>
    <w:rsid w:val="00B761F1"/>
    <w:rsid w:val="00B8440A"/>
    <w:rsid w:val="00B85C44"/>
    <w:rsid w:val="00B8737B"/>
    <w:rsid w:val="00B92A39"/>
    <w:rsid w:val="00B97B34"/>
    <w:rsid w:val="00BA34BC"/>
    <w:rsid w:val="00BC1493"/>
    <w:rsid w:val="00BC78FF"/>
    <w:rsid w:val="00BD0F2B"/>
    <w:rsid w:val="00BD29EF"/>
    <w:rsid w:val="00BD4300"/>
    <w:rsid w:val="00BE28D8"/>
    <w:rsid w:val="00BE379B"/>
    <w:rsid w:val="00BF2BCE"/>
    <w:rsid w:val="00C00762"/>
    <w:rsid w:val="00C05251"/>
    <w:rsid w:val="00C05B41"/>
    <w:rsid w:val="00C068DB"/>
    <w:rsid w:val="00C07FF8"/>
    <w:rsid w:val="00C14F52"/>
    <w:rsid w:val="00C153DF"/>
    <w:rsid w:val="00C23B65"/>
    <w:rsid w:val="00C25E83"/>
    <w:rsid w:val="00C30408"/>
    <w:rsid w:val="00C335FE"/>
    <w:rsid w:val="00C3365A"/>
    <w:rsid w:val="00C36CC2"/>
    <w:rsid w:val="00C44A8F"/>
    <w:rsid w:val="00C46EEC"/>
    <w:rsid w:val="00C5538B"/>
    <w:rsid w:val="00C6324F"/>
    <w:rsid w:val="00C71212"/>
    <w:rsid w:val="00C82C06"/>
    <w:rsid w:val="00C866F7"/>
    <w:rsid w:val="00C87AFC"/>
    <w:rsid w:val="00C90AD7"/>
    <w:rsid w:val="00C94E0B"/>
    <w:rsid w:val="00CA0F50"/>
    <w:rsid w:val="00CA6785"/>
    <w:rsid w:val="00CA7EB8"/>
    <w:rsid w:val="00CC2512"/>
    <w:rsid w:val="00CC416B"/>
    <w:rsid w:val="00CD14D0"/>
    <w:rsid w:val="00CD409E"/>
    <w:rsid w:val="00D00C94"/>
    <w:rsid w:val="00D05ABC"/>
    <w:rsid w:val="00D1037C"/>
    <w:rsid w:val="00D137F7"/>
    <w:rsid w:val="00D1473D"/>
    <w:rsid w:val="00D201D5"/>
    <w:rsid w:val="00D258E9"/>
    <w:rsid w:val="00D33A2A"/>
    <w:rsid w:val="00D35718"/>
    <w:rsid w:val="00D40AC5"/>
    <w:rsid w:val="00D43B6D"/>
    <w:rsid w:val="00D51191"/>
    <w:rsid w:val="00D56177"/>
    <w:rsid w:val="00D60729"/>
    <w:rsid w:val="00D62EE5"/>
    <w:rsid w:val="00D66F40"/>
    <w:rsid w:val="00D7198E"/>
    <w:rsid w:val="00D744FA"/>
    <w:rsid w:val="00D8185C"/>
    <w:rsid w:val="00D8605F"/>
    <w:rsid w:val="00D8690A"/>
    <w:rsid w:val="00D96149"/>
    <w:rsid w:val="00DA36B9"/>
    <w:rsid w:val="00DA387D"/>
    <w:rsid w:val="00DA6CA7"/>
    <w:rsid w:val="00DB7158"/>
    <w:rsid w:val="00DC0DCD"/>
    <w:rsid w:val="00DC1593"/>
    <w:rsid w:val="00DC4447"/>
    <w:rsid w:val="00DC4641"/>
    <w:rsid w:val="00DC65B3"/>
    <w:rsid w:val="00DD0C75"/>
    <w:rsid w:val="00DD6727"/>
    <w:rsid w:val="00DE2D04"/>
    <w:rsid w:val="00DF1738"/>
    <w:rsid w:val="00DF568B"/>
    <w:rsid w:val="00DF7A0C"/>
    <w:rsid w:val="00E052D5"/>
    <w:rsid w:val="00E072C0"/>
    <w:rsid w:val="00E07A3F"/>
    <w:rsid w:val="00E07EFB"/>
    <w:rsid w:val="00E2022A"/>
    <w:rsid w:val="00E21E3C"/>
    <w:rsid w:val="00E271FD"/>
    <w:rsid w:val="00E32003"/>
    <w:rsid w:val="00E40457"/>
    <w:rsid w:val="00E47F45"/>
    <w:rsid w:val="00E54143"/>
    <w:rsid w:val="00E549CF"/>
    <w:rsid w:val="00E562D0"/>
    <w:rsid w:val="00E60CC0"/>
    <w:rsid w:val="00E62766"/>
    <w:rsid w:val="00E70863"/>
    <w:rsid w:val="00E71C0D"/>
    <w:rsid w:val="00E725B6"/>
    <w:rsid w:val="00E7353D"/>
    <w:rsid w:val="00E766C6"/>
    <w:rsid w:val="00E80B5C"/>
    <w:rsid w:val="00E828F9"/>
    <w:rsid w:val="00E90C00"/>
    <w:rsid w:val="00EB20A7"/>
    <w:rsid w:val="00EC2402"/>
    <w:rsid w:val="00EC429B"/>
    <w:rsid w:val="00EC4FDB"/>
    <w:rsid w:val="00ED52F5"/>
    <w:rsid w:val="00ED5B9E"/>
    <w:rsid w:val="00EE58CC"/>
    <w:rsid w:val="00EF11FF"/>
    <w:rsid w:val="00EF6FAB"/>
    <w:rsid w:val="00F1221F"/>
    <w:rsid w:val="00F12A7D"/>
    <w:rsid w:val="00F22F02"/>
    <w:rsid w:val="00F24186"/>
    <w:rsid w:val="00F24A4E"/>
    <w:rsid w:val="00F25BCA"/>
    <w:rsid w:val="00F316F1"/>
    <w:rsid w:val="00F436CE"/>
    <w:rsid w:val="00F51D84"/>
    <w:rsid w:val="00F62141"/>
    <w:rsid w:val="00F67CCF"/>
    <w:rsid w:val="00F71BC1"/>
    <w:rsid w:val="00F82EF1"/>
    <w:rsid w:val="00F84D65"/>
    <w:rsid w:val="00F906D0"/>
    <w:rsid w:val="00F9394B"/>
    <w:rsid w:val="00FA4096"/>
    <w:rsid w:val="00FA58FD"/>
    <w:rsid w:val="00FB1139"/>
    <w:rsid w:val="00FB2965"/>
    <w:rsid w:val="00FB79A0"/>
    <w:rsid w:val="00FC0DC5"/>
    <w:rsid w:val="00FC2B6A"/>
    <w:rsid w:val="00FC3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5:docId w15:val="{9BA895C7-7393-4588-A131-E5B3A79B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heading 1" w:qFormat="1"/>
    <w:lsdException w:name="heading 3" w:uiPriority="9" w:qFormat="1"/>
    <w:lsdException w:name="heading 4" w:uiPriority="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0AC5"/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661AE5"/>
    <w:pPr>
      <w:keepNext/>
      <w:keepLines/>
      <w:pBdr>
        <w:bottom w:val="single" w:sz="4" w:space="1" w:color="003055" w:themeColor="text1"/>
      </w:pBdr>
      <w:tabs>
        <w:tab w:val="left" w:pos="4016"/>
      </w:tabs>
      <w:spacing w:before="480" w:after="120"/>
      <w:outlineLvl w:val="0"/>
    </w:pPr>
    <w:rPr>
      <w:rFonts w:ascii="Arial" w:eastAsiaTheme="majorEastAsia" w:hAnsi="Arial" w:cstheme="majorBidi"/>
      <w:b/>
      <w:bCs/>
      <w:caps/>
      <w:sz w:val="26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rsid w:val="00687A9E"/>
    <w:pPr>
      <w:keepNext/>
      <w:keepLines/>
      <w:spacing w:before="360" w:after="120"/>
      <w:outlineLvl w:val="1"/>
    </w:pPr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paragraph" w:styleId="Heading3">
    <w:name w:val="heading 3"/>
    <w:basedOn w:val="Normal"/>
    <w:link w:val="Heading3Char"/>
    <w:uiPriority w:val="9"/>
    <w:qFormat/>
    <w:rsid w:val="00635D16"/>
    <w:pPr>
      <w:spacing w:before="240" w:after="120"/>
      <w:outlineLvl w:val="2"/>
    </w:pPr>
    <w:rPr>
      <w:rFonts w:ascii="Arial" w:eastAsia="Times New Roman" w:hAnsi="Arial" w:cs="Tahoma"/>
      <w:b/>
      <w:color w:val="000000"/>
      <w:sz w:val="20"/>
      <w:szCs w:val="34"/>
    </w:rPr>
  </w:style>
  <w:style w:type="paragraph" w:styleId="Heading4">
    <w:name w:val="heading 4"/>
    <w:next w:val="Normal"/>
    <w:link w:val="Heading4Char"/>
    <w:uiPriority w:val="9"/>
    <w:unhideWhenUsed/>
    <w:qFormat/>
    <w:rsid w:val="00D00C94"/>
    <w:pPr>
      <w:keepNext/>
      <w:spacing w:before="240" w:after="60" w:line="240" w:lineRule="exact"/>
      <w:outlineLvl w:val="3"/>
    </w:pPr>
    <w:rPr>
      <w:rFonts w:asciiTheme="minorHAnsi" w:eastAsia="Times New Roman" w:hAnsiTheme="minorHAnsi"/>
      <w:b/>
      <w:bCs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1"/>
    <w:semiHidden/>
    <w:unhideWhenUsed/>
    <w:rsid w:val="008204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uiPriority w:val="99"/>
    <w:semiHidden/>
    <w:rsid w:val="00546C6B"/>
    <w:rPr>
      <w:rFonts w:ascii="Lucida Grande" w:hAnsi="Lucida Grande"/>
      <w:sz w:val="18"/>
      <w:szCs w:val="18"/>
    </w:rPr>
  </w:style>
  <w:style w:type="character" w:customStyle="1" w:styleId="BalloonTextChar1">
    <w:name w:val="Balloon Text Char1"/>
    <w:basedOn w:val="DefaultParagraphFont"/>
    <w:link w:val="BalloonText"/>
    <w:uiPriority w:val="99"/>
    <w:semiHidden/>
    <w:rsid w:val="0082046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F21A0"/>
    <w:pPr>
      <w:numPr>
        <w:numId w:val="1"/>
      </w:numPr>
      <w:contextualSpacing/>
    </w:pPr>
  </w:style>
  <w:style w:type="character" w:styleId="Hyperlink">
    <w:name w:val="Hyperlink"/>
    <w:basedOn w:val="DefaultParagraphFont"/>
    <w:unhideWhenUsed/>
    <w:rsid w:val="004F21A0"/>
    <w:rPr>
      <w:color w:val="005789" w:themeColor="accent1"/>
      <w:u w:val="none"/>
    </w:rPr>
  </w:style>
  <w:style w:type="character" w:styleId="FollowedHyperlink">
    <w:name w:val="FollowedHyperlink"/>
    <w:basedOn w:val="DefaultParagraphFont"/>
    <w:semiHidden/>
    <w:unhideWhenUsed/>
    <w:rsid w:val="00463F52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0F0F0A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22F1"/>
    <w:rPr>
      <w:rFonts w:ascii="Calibri" w:hAnsi="Calibri"/>
      <w:sz w:val="22"/>
      <w:szCs w:val="22"/>
    </w:rPr>
  </w:style>
  <w:style w:type="paragraph" w:styleId="Footer">
    <w:name w:val="footer"/>
    <w:basedOn w:val="Normal"/>
    <w:link w:val="FooterChar"/>
    <w:unhideWhenUsed/>
    <w:rsid w:val="001E22F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22F1"/>
    <w:rPr>
      <w:rFonts w:ascii="Calibri" w:hAnsi="Calibri"/>
      <w:sz w:val="22"/>
      <w:szCs w:val="22"/>
    </w:rPr>
  </w:style>
  <w:style w:type="character" w:styleId="CommentReference">
    <w:name w:val="annotation reference"/>
    <w:basedOn w:val="DefaultParagraphFont"/>
    <w:uiPriority w:val="99"/>
    <w:unhideWhenUsed/>
    <w:rsid w:val="0094517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4517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4517E"/>
    <w:rPr>
      <w:rFonts w:ascii="Calibri" w:hAnsi="Calibr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9451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4517E"/>
    <w:rPr>
      <w:rFonts w:ascii="Calibri" w:hAnsi="Calibri"/>
      <w:b/>
      <w:bCs/>
    </w:rPr>
  </w:style>
  <w:style w:type="character" w:customStyle="1" w:styleId="Heading1Char">
    <w:name w:val="Heading 1 Char"/>
    <w:basedOn w:val="DefaultParagraphFont"/>
    <w:link w:val="Heading1"/>
    <w:rsid w:val="00661AE5"/>
    <w:rPr>
      <w:rFonts w:ascii="Arial" w:eastAsiaTheme="majorEastAsia" w:hAnsi="Arial" w:cstheme="majorBidi"/>
      <w:b/>
      <w:bCs/>
      <w:caps/>
      <w:sz w:val="26"/>
    </w:rPr>
  </w:style>
  <w:style w:type="character" w:customStyle="1" w:styleId="Heading2Char">
    <w:name w:val="Heading 2 Char"/>
    <w:basedOn w:val="DefaultParagraphFont"/>
    <w:link w:val="Heading2"/>
    <w:rsid w:val="00687A9E"/>
    <w:rPr>
      <w:rFonts w:ascii="Arial" w:eastAsiaTheme="majorEastAsia" w:hAnsi="Arial" w:cstheme="majorBidi"/>
      <w:bCs/>
      <w:caps/>
      <w:color w:val="005789" w:themeColor="accent1"/>
      <w:sz w:val="20"/>
      <w:szCs w:val="26"/>
    </w:rPr>
  </w:style>
  <w:style w:type="character" w:styleId="PageNumber">
    <w:name w:val="page number"/>
    <w:basedOn w:val="DefaultParagraphFont"/>
    <w:rsid w:val="0018425C"/>
  </w:style>
  <w:style w:type="character" w:customStyle="1" w:styleId="Heading3Char">
    <w:name w:val="Heading 3 Char"/>
    <w:basedOn w:val="DefaultParagraphFont"/>
    <w:link w:val="Heading3"/>
    <w:uiPriority w:val="9"/>
    <w:rsid w:val="00635D16"/>
    <w:rPr>
      <w:rFonts w:ascii="Arial" w:eastAsia="Times New Roman" w:hAnsi="Arial" w:cs="Tahoma"/>
      <w:b/>
      <w:color w:val="000000"/>
      <w:sz w:val="20"/>
      <w:szCs w:val="34"/>
    </w:rPr>
  </w:style>
  <w:style w:type="character" w:customStyle="1" w:styleId="Heading4Char">
    <w:name w:val="Heading 4 Char"/>
    <w:basedOn w:val="DefaultParagraphFont"/>
    <w:link w:val="Heading4"/>
    <w:uiPriority w:val="9"/>
    <w:rsid w:val="00D00C94"/>
    <w:rPr>
      <w:rFonts w:asciiTheme="minorHAnsi" w:eastAsia="Times New Roman" w:hAnsiTheme="minorHAnsi"/>
      <w:b/>
      <w:bCs/>
      <w:sz w:val="22"/>
      <w:szCs w:val="28"/>
    </w:rPr>
  </w:style>
  <w:style w:type="paragraph" w:customStyle="1" w:styleId="bullettedlisttext">
    <w:name w:val="bulletted list text"/>
    <w:basedOn w:val="Normal"/>
    <w:rsid w:val="000F3659"/>
    <w:pPr>
      <w:tabs>
        <w:tab w:val="num" w:pos="187"/>
      </w:tabs>
      <w:spacing w:line="240" w:lineRule="exact"/>
      <w:ind w:left="187" w:hanging="187"/>
    </w:pPr>
    <w:rPr>
      <w:rFonts w:eastAsia="Times New Roman"/>
      <w:sz w:val="18"/>
      <w:szCs w:val="24"/>
    </w:rPr>
  </w:style>
  <w:style w:type="table" w:styleId="TableGrid">
    <w:name w:val="Table Grid"/>
    <w:aliases w:val="Clutch Table"/>
    <w:basedOn w:val="TableNormal"/>
    <w:uiPriority w:val="39"/>
    <w:rsid w:val="000F3659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ocumentMap">
    <w:name w:val="Document Map"/>
    <w:basedOn w:val="Normal"/>
    <w:link w:val="DocumentMapChar"/>
    <w:rsid w:val="000F3659"/>
    <w:pPr>
      <w:shd w:val="clear" w:color="auto" w:fill="000080"/>
      <w:spacing w:after="160" w:line="240" w:lineRule="exact"/>
    </w:pPr>
    <w:rPr>
      <w:rFonts w:ascii="Tahoma" w:eastAsia="Times New Roman" w:hAnsi="Tahoma" w:cs="Georgi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0F3659"/>
    <w:rPr>
      <w:rFonts w:ascii="Tahoma" w:eastAsia="Times New Roman" w:hAnsi="Tahoma" w:cs="Georgia"/>
      <w:sz w:val="20"/>
      <w:szCs w:val="20"/>
      <w:shd w:val="clear" w:color="auto" w:fill="000080"/>
    </w:rPr>
  </w:style>
  <w:style w:type="paragraph" w:styleId="TOC1">
    <w:name w:val="toc 1"/>
    <w:basedOn w:val="Normal"/>
    <w:next w:val="Normal"/>
    <w:autoRedefine/>
    <w:rsid w:val="000F3659"/>
    <w:pPr>
      <w:spacing w:after="160" w:line="240" w:lineRule="exact"/>
    </w:pPr>
    <w:rPr>
      <w:rFonts w:ascii="Helvetica" w:eastAsia="Times New Roman" w:hAnsi="Helvetica"/>
      <w:sz w:val="18"/>
      <w:szCs w:val="24"/>
    </w:rPr>
  </w:style>
  <w:style w:type="paragraph" w:customStyle="1" w:styleId="StyleArialRightAfter0ptLinespacingsingle">
    <w:name w:val="Style Arial Right After:  0 pt Line spacing:  single"/>
    <w:basedOn w:val="Normal"/>
    <w:rsid w:val="000F3659"/>
    <w:pPr>
      <w:jc w:val="right"/>
    </w:pPr>
    <w:rPr>
      <w:rFonts w:ascii="Arial" w:eastAsia="Times New Roman" w:hAnsi="Arial"/>
      <w:sz w:val="18"/>
      <w:szCs w:val="20"/>
    </w:rPr>
  </w:style>
  <w:style w:type="paragraph" w:styleId="TOC2">
    <w:name w:val="toc 2"/>
    <w:basedOn w:val="Normal"/>
    <w:next w:val="Normal"/>
    <w:autoRedefine/>
    <w:rsid w:val="000F3659"/>
    <w:pPr>
      <w:spacing w:after="160" w:line="240" w:lineRule="exact"/>
      <w:ind w:left="180"/>
    </w:pPr>
    <w:rPr>
      <w:rFonts w:ascii="Helvetica" w:eastAsia="Times New Roman" w:hAnsi="Helvetica"/>
      <w:sz w:val="18"/>
      <w:szCs w:val="24"/>
    </w:rPr>
  </w:style>
  <w:style w:type="paragraph" w:styleId="TOC3">
    <w:name w:val="toc 3"/>
    <w:basedOn w:val="Normal"/>
    <w:next w:val="Normal"/>
    <w:autoRedefine/>
    <w:rsid w:val="000F3659"/>
    <w:pPr>
      <w:spacing w:after="160" w:line="240" w:lineRule="exact"/>
      <w:ind w:left="360"/>
    </w:pPr>
    <w:rPr>
      <w:rFonts w:ascii="Helvetica" w:eastAsia="Times New Roman" w:hAnsi="Helvetica"/>
      <w:sz w:val="18"/>
      <w:szCs w:val="24"/>
    </w:rPr>
  </w:style>
  <w:style w:type="paragraph" w:styleId="BodyTextIndent2">
    <w:name w:val="Body Text Indent 2"/>
    <w:basedOn w:val="Normal"/>
    <w:link w:val="BodyTextIndent2Char"/>
    <w:rsid w:val="000F3659"/>
    <w:pPr>
      <w:widowControl w:val="0"/>
      <w:spacing w:line="240" w:lineRule="atLeast"/>
      <w:ind w:left="720"/>
    </w:pPr>
    <w:rPr>
      <w:rFonts w:ascii="Arial" w:eastAsia="Times New Roman" w:hAnsi="Arial" w:cs="Arial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0F3659"/>
    <w:rPr>
      <w:rFonts w:ascii="Arial" w:eastAsia="Times New Roman" w:hAnsi="Arial" w:cs="Arial"/>
      <w:sz w:val="20"/>
      <w:szCs w:val="20"/>
    </w:rPr>
  </w:style>
  <w:style w:type="paragraph" w:customStyle="1" w:styleId="bullet">
    <w:name w:val="bullet"/>
    <w:basedOn w:val="Normal"/>
    <w:rsid w:val="000F3659"/>
    <w:pPr>
      <w:spacing w:after="120" w:line="360" w:lineRule="auto"/>
      <w:ind w:left="360"/>
    </w:pPr>
    <w:rPr>
      <w:rFonts w:ascii="lutch\Word Templates" w:eastAsia="Times New Roman" w:hAnsi="lutch\Word Templates"/>
      <w:sz w:val="18"/>
      <w:szCs w:val="18"/>
    </w:rPr>
  </w:style>
  <w:style w:type="table" w:customStyle="1" w:styleId="NoteLevel31">
    <w:name w:val="Note Level 31"/>
    <w:basedOn w:val="TableNormal"/>
    <w:uiPriority w:val="60"/>
    <w:rsid w:val="000F3659"/>
    <w:rPr>
      <w:rFonts w:eastAsia="Times New Roman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2">
    <w:name w:val="Light Shading Accent 2"/>
    <w:basedOn w:val="TableNormal"/>
    <w:uiPriority w:val="60"/>
    <w:rsid w:val="000F3659"/>
    <w:rPr>
      <w:rFonts w:eastAsia="Times New Roman"/>
      <w:color w:val="943634"/>
      <w:sz w:val="20"/>
      <w:szCs w:val="2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1">
    <w:name w:val="Light Shading Accent 1"/>
    <w:basedOn w:val="TableNormal"/>
    <w:uiPriority w:val="60"/>
    <w:rsid w:val="000F3659"/>
    <w:rPr>
      <w:rFonts w:eastAsia="Times New Roman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NoteLevel41">
    <w:name w:val="Note Level 41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NoteLevel91">
    <w:name w:val="Note Level 91"/>
    <w:basedOn w:val="TableNormal"/>
    <w:uiPriority w:val="66"/>
    <w:rsid w:val="000F3659"/>
    <w:rPr>
      <w:rFonts w:ascii="Cambria" w:eastAsia="Times New Roman" w:hAnsi="Cambria"/>
      <w:color w:val="000000"/>
      <w:sz w:val="20"/>
      <w:szCs w:val="2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3055" w:themeColor="text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ightList-Accent6">
    <w:name w:val="Light List Accent 6"/>
    <w:basedOn w:val="TableNormal"/>
    <w:uiPriority w:val="61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character" w:styleId="Emphasis">
    <w:name w:val="Emphasis"/>
    <w:basedOn w:val="DefaultParagraphFont"/>
    <w:uiPriority w:val="20"/>
    <w:qFormat/>
    <w:rsid w:val="000F3659"/>
    <w:rPr>
      <w:i/>
      <w:iCs/>
    </w:rPr>
  </w:style>
  <w:style w:type="paragraph" w:customStyle="1" w:styleId="small">
    <w:name w:val="small"/>
    <w:basedOn w:val="Normal"/>
    <w:rsid w:val="000F3659"/>
    <w:pPr>
      <w:tabs>
        <w:tab w:val="left" w:pos="180"/>
      </w:tabs>
      <w:spacing w:before="240" w:line="180" w:lineRule="exact"/>
    </w:pPr>
    <w:rPr>
      <w:rFonts w:ascii="Helvetica" w:eastAsia="Times New Roman" w:hAnsi="Helvetica"/>
      <w:color w:val="808080"/>
      <w:sz w:val="14"/>
      <w:szCs w:val="24"/>
    </w:rPr>
  </w:style>
  <w:style w:type="character" w:styleId="Strong">
    <w:name w:val="Strong"/>
    <w:basedOn w:val="DefaultParagraphFont"/>
    <w:uiPriority w:val="22"/>
    <w:qFormat/>
    <w:rsid w:val="000F3659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7B1D32"/>
    <w:pPr>
      <w:spacing w:before="200" w:line="276" w:lineRule="auto"/>
      <w:ind w:left="360" w:right="360"/>
    </w:pPr>
    <w:rPr>
      <w:rFonts w:ascii="Arial" w:eastAsia="Times New Roman" w:hAnsi="Arial"/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7B1D32"/>
    <w:rPr>
      <w:rFonts w:ascii="Arial" w:eastAsia="Times New Roman" w:hAnsi="Arial"/>
      <w:i/>
      <w:iCs/>
      <w:sz w:val="22"/>
      <w:szCs w:val="22"/>
      <w:lang w:bidi="en-US"/>
    </w:rPr>
  </w:style>
  <w:style w:type="table" w:styleId="MediumShading1-Accent6">
    <w:name w:val="Medium Shading 1 Accent 6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">
    <w:name w:val="Medium Shading 1"/>
    <w:basedOn w:val="TableNormal"/>
    <w:uiPriority w:val="63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ableList4">
    <w:name w:val="Table List 4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MediumGrid1-Accent6">
    <w:name w:val="Medium Grid 1 Accent 6"/>
    <w:basedOn w:val="TableNormal"/>
    <w:uiPriority w:val="67"/>
    <w:rsid w:val="000F3659"/>
    <w:rPr>
      <w:rFonts w:eastAsia="Times New Roman"/>
      <w:sz w:val="20"/>
      <w:szCs w:val="20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TableList6">
    <w:name w:val="Table List 6"/>
    <w:basedOn w:val="TableNormal"/>
    <w:rsid w:val="000F3659"/>
    <w:pPr>
      <w:spacing w:after="160" w:line="240" w:lineRule="exact"/>
    </w:pPr>
    <w:rPr>
      <w:rFonts w:eastAsia="Times New Roman"/>
      <w:sz w:val="20"/>
      <w:szCs w:val="20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paragraph" w:customStyle="1" w:styleId="TGAppendixBodyHeaders">
    <w:name w:val="TG_Appendix Body (Headers)"/>
    <w:basedOn w:val="Normal"/>
    <w:uiPriority w:val="99"/>
    <w:rsid w:val="00A46A0C"/>
    <w:pPr>
      <w:widowControl w:val="0"/>
      <w:tabs>
        <w:tab w:val="left" w:pos="720"/>
      </w:tabs>
      <w:suppressAutoHyphens/>
      <w:autoSpaceDE w:val="0"/>
      <w:autoSpaceDN w:val="0"/>
      <w:adjustRightInd w:val="0"/>
      <w:spacing w:line="180" w:lineRule="atLeast"/>
      <w:textAlignment w:val="center"/>
    </w:pPr>
    <w:rPr>
      <w:rFonts w:ascii="GothamNarrow-Book" w:hAnsi="GothamNarrow-Book" w:cs="GothamNarrow-Book"/>
      <w:color w:val="000000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8605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8605F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D8605F"/>
    <w:rPr>
      <w:vertAlign w:val="superscript"/>
    </w:rPr>
  </w:style>
  <w:style w:type="paragraph" w:styleId="EndnoteText">
    <w:name w:val="endnote text"/>
    <w:basedOn w:val="Normal"/>
    <w:link w:val="EndnoteTextChar"/>
    <w:semiHidden/>
    <w:unhideWhenUsed/>
    <w:rsid w:val="003019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30193E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30193E"/>
    <w:rPr>
      <w:vertAlign w:val="superscript"/>
    </w:rPr>
  </w:style>
  <w:style w:type="table" w:customStyle="1" w:styleId="ClutchTable1">
    <w:name w:val="Clutch Table1"/>
    <w:basedOn w:val="TableNormal"/>
    <w:next w:val="TableGrid"/>
    <w:uiPriority w:val="39"/>
    <w:rsid w:val="00684398"/>
    <w:rPr>
      <w:rFonts w:eastAsia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1">
    <w:name w:val="p1"/>
    <w:basedOn w:val="Normal"/>
    <w:rsid w:val="009E7BBF"/>
    <w:rPr>
      <w:rFonts w:ascii="Verdana" w:eastAsiaTheme="minorHAnsi" w:hAnsi="Verdana"/>
      <w:color w:val="1B1B1B"/>
      <w:sz w:val="20"/>
      <w:szCs w:val="20"/>
    </w:rPr>
  </w:style>
  <w:style w:type="character" w:customStyle="1" w:styleId="s1">
    <w:name w:val="s1"/>
    <w:basedOn w:val="DefaultParagraphFont"/>
    <w:rsid w:val="009E7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8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7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113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372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4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01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92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35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93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80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E1EB6A399FF0614699F670867AB7DA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C4687-D5D3-2D40-AAFE-C8FCF4F8093E}"/>
      </w:docPartPr>
      <w:docPartBody>
        <w:p w:rsidR="00DB07EE" w:rsidRDefault="00DB07EE" w:rsidP="00DB07EE">
          <w:pPr>
            <w:pStyle w:val="E1EB6A399FF0614699F670867AB7DAA1"/>
          </w:pPr>
          <w:r>
            <w:rPr>
              <w:b/>
              <w:bCs/>
              <w:caps/>
            </w:rPr>
            <w:t>Type the document title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tch\Word Templates">
    <w:altName w:val="Times New Roman"/>
    <w:panose1 w:val="00000000000000000000"/>
    <w:charset w:val="57"/>
    <w:family w:val="auto"/>
    <w:notTrueType/>
    <w:pitch w:val="default"/>
    <w:sig w:usb0="005C0074" w:usb1="00720070" w:usb2="006A006F" w:usb3="00630065" w:csb0="00730074" w:csb1="0043005C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othamNarrow-Book">
    <w:altName w:val="Gotham Narrow Book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DB07EE"/>
    <w:rsid w:val="00005FC4"/>
    <w:rsid w:val="00007C6D"/>
    <w:rsid w:val="00071ACA"/>
    <w:rsid w:val="000A6631"/>
    <w:rsid w:val="001C76A9"/>
    <w:rsid w:val="001E4D58"/>
    <w:rsid w:val="00577376"/>
    <w:rsid w:val="005B3992"/>
    <w:rsid w:val="005E3561"/>
    <w:rsid w:val="00672DF4"/>
    <w:rsid w:val="007F38E2"/>
    <w:rsid w:val="008638AA"/>
    <w:rsid w:val="0087154F"/>
    <w:rsid w:val="008F1F7B"/>
    <w:rsid w:val="008F5F77"/>
    <w:rsid w:val="00A35869"/>
    <w:rsid w:val="00A9166C"/>
    <w:rsid w:val="00AC054C"/>
    <w:rsid w:val="00AC0DBB"/>
    <w:rsid w:val="00BB64E1"/>
    <w:rsid w:val="00BE0041"/>
    <w:rsid w:val="00C237C0"/>
    <w:rsid w:val="00C36CDA"/>
    <w:rsid w:val="00D368BB"/>
    <w:rsid w:val="00D4302A"/>
    <w:rsid w:val="00DB07EE"/>
    <w:rsid w:val="00F4667B"/>
    <w:rsid w:val="00F55B4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C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46C6B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6C6B"/>
    <w:rPr>
      <w:rFonts w:ascii="Lucida Grande" w:hAnsi="Lucida Grande"/>
      <w:sz w:val="18"/>
      <w:szCs w:val="18"/>
    </w:rPr>
  </w:style>
  <w:style w:type="paragraph" w:customStyle="1" w:styleId="7C9AA94050295948A6B781BE4A867979">
    <w:name w:val="7C9AA94050295948A6B781BE4A867979"/>
    <w:rsid w:val="00DB07EE"/>
  </w:style>
  <w:style w:type="paragraph" w:customStyle="1" w:styleId="A8A8F71A9500DD4BB6A1191573C9226F">
    <w:name w:val="A8A8F71A9500DD4BB6A1191573C9226F"/>
    <w:rsid w:val="00DB07EE"/>
  </w:style>
  <w:style w:type="paragraph" w:customStyle="1" w:styleId="9F5A9995F26DAC4292C13CBDF6C2086C">
    <w:name w:val="9F5A9995F26DAC4292C13CBDF6C2086C"/>
    <w:rsid w:val="00DB07EE"/>
  </w:style>
  <w:style w:type="paragraph" w:customStyle="1" w:styleId="543A665A777F74489ED0CB93D74AC5BA">
    <w:name w:val="543A665A777F74489ED0CB93D74AC5BA"/>
    <w:rsid w:val="00DB07EE"/>
  </w:style>
  <w:style w:type="paragraph" w:customStyle="1" w:styleId="CFF865398F7032468F7A06CF2ECD0E73">
    <w:name w:val="CFF865398F7032468F7A06CF2ECD0E73"/>
    <w:rsid w:val="00DB07EE"/>
  </w:style>
  <w:style w:type="paragraph" w:customStyle="1" w:styleId="4B62178382338F4AA9161FCD0E30C3B2">
    <w:name w:val="4B62178382338F4AA9161FCD0E30C3B2"/>
    <w:rsid w:val="00DB07EE"/>
  </w:style>
  <w:style w:type="paragraph" w:customStyle="1" w:styleId="2E65E7B7BAAA1A4888ECEDEC85DEB512">
    <w:name w:val="2E65E7B7BAAA1A4888ECEDEC85DEB512"/>
    <w:rsid w:val="00DB07EE"/>
  </w:style>
  <w:style w:type="paragraph" w:customStyle="1" w:styleId="E1EB6A399FF0614699F670867AB7DAA1">
    <w:name w:val="E1EB6A399FF0614699F670867AB7DAA1"/>
    <w:rsid w:val="00DB07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theme/theme1.xml><?xml version="1.0" encoding="utf-8"?>
<a:theme xmlns:a="http://schemas.openxmlformats.org/drawingml/2006/main" name="Partnership">
  <a:themeElements>
    <a:clrScheme name="Custom 2">
      <a:dk1>
        <a:srgbClr val="003055"/>
      </a:dk1>
      <a:lt1>
        <a:srgbClr val="FFFFFF"/>
      </a:lt1>
      <a:dk2>
        <a:srgbClr val="8B8D8E"/>
      </a:dk2>
      <a:lt2>
        <a:srgbClr val="FFFFFF"/>
      </a:lt2>
      <a:accent1>
        <a:srgbClr val="005789"/>
      </a:accent1>
      <a:accent2>
        <a:srgbClr val="E6B222"/>
      </a:accent2>
      <a:accent3>
        <a:srgbClr val="598527"/>
      </a:accent3>
      <a:accent4>
        <a:srgbClr val="CA6C2C"/>
      </a:accent4>
      <a:accent5>
        <a:srgbClr val="6292AE"/>
      </a:accent5>
      <a:accent6>
        <a:srgbClr val="E8CD60"/>
      </a:accent6>
      <a:hlink>
        <a:srgbClr val="DAA476"/>
      </a:hlink>
      <a:folHlink>
        <a:srgbClr val="91A776"/>
      </a:folHlink>
    </a:clrScheme>
    <a:fontScheme name="PPS Font">
      <a:majorFont>
        <a:latin typeface="Arial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4C684480217243B59C7DF3DD1081A4" ma:contentTypeVersion="3" ma:contentTypeDescription="Create a new document." ma:contentTypeScope="" ma:versionID="c8e5c2571faed5a9006685f7f76aaef4">
  <xsd:schema xmlns:xsd="http://www.w3.org/2001/XMLSchema" xmlns:p="http://schemas.microsoft.com/office/2006/metadata/properties" xmlns:ns2="f40142b5-dc02-4243-bb57-e360fa066623" targetNamespace="http://schemas.microsoft.com/office/2006/metadata/properties" ma:root="true" ma:fieldsID="df4a72216f1ead08c3a006ee560feae7" ns2:_="">
    <xsd:import namespace="f40142b5-dc02-4243-bb57-e360fa066623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f40142b5-dc02-4243-bb57-e360fa066623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f40142b5-dc02-4243-bb57-e360fa06662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9089F-841C-4977-A267-76252DC3B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91FEDC-F2DD-46B8-9901-E348B3D75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0142b5-dc02-4243-bb57-e360fa06662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9D23816-8B46-4404-B97C-F42799AF71D2}">
  <ds:schemaRefs>
    <ds:schemaRef ds:uri="http://schemas.microsoft.com/office/2006/metadata/properties"/>
    <ds:schemaRef ds:uri="f40142b5-dc02-4243-bb57-e360fa066623"/>
  </ds:schemaRefs>
</ds:datastoreItem>
</file>

<file path=customXml/itemProps4.xml><?xml version="1.0" encoding="utf-8"?>
<ds:datastoreItem xmlns:ds="http://schemas.openxmlformats.org/officeDocument/2006/customXml" ds:itemID="{25584472-9B32-4BC9-B784-5A90548C7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547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Update title in document properties</vt:lpstr>
    </vt:vector>
  </TitlesOfParts>
  <Company/>
  <LinksUpToDate>false</LinksUpToDate>
  <CharactersWithSpaces>3659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Update title in document properties</dc:title>
  <dc:subject/>
  <dc:creator>PARTNERSHIP FOR PUBLIC SERVICE</dc:creator>
  <cp:keywords/>
  <dc:description/>
  <cp:lastModifiedBy>Casey Dennison</cp:lastModifiedBy>
  <cp:revision>5</cp:revision>
  <cp:lastPrinted>2016-07-12T18:00:00Z</cp:lastPrinted>
  <dcterms:created xsi:type="dcterms:W3CDTF">2017-02-17T16:26:00Z</dcterms:created>
  <dcterms:modified xsi:type="dcterms:W3CDTF">2017-08-23T18:58:00Z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0x010100D84C684480217243B59C7DF3DD1081A4</vt:lpwstr>
  </property>
</Properties>
</file>