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72D" w:rsidRPr="00D56177" w:rsidRDefault="0017272D" w:rsidP="0017272D">
      <w:pPr>
        <w:pStyle w:val="Heading1"/>
        <w:spacing w:after="0"/>
        <w:rPr>
          <w:rFonts w:asciiTheme="majorHAnsi" w:hAnsiTheme="majorHAnsi" w:cstheme="majorHAnsi"/>
          <w:b w:val="0"/>
          <w:sz w:val="20"/>
          <w:szCs w:val="22"/>
        </w:rPr>
      </w:pPr>
      <w:bookmarkStart w:id="0" w:name="_Toc143586611"/>
      <w:r w:rsidRPr="00D56177">
        <w:rPr>
          <w:rFonts w:asciiTheme="majorHAnsi" w:hAnsiTheme="majorHAnsi" w:cstheme="majorHAnsi"/>
          <w:b w:val="0"/>
          <w:sz w:val="20"/>
          <w:szCs w:val="22"/>
        </w:rPr>
        <w:t>POSITION DESCRIPTION</w:t>
      </w:r>
    </w:p>
    <w:p w:rsidR="004B5D5B" w:rsidRPr="00D56177" w:rsidRDefault="00485D0F" w:rsidP="0017272D">
      <w:pPr>
        <w:pStyle w:val="Heading1"/>
        <w:spacing w:before="120"/>
        <w:rPr>
          <w:rFonts w:asciiTheme="majorHAnsi" w:hAnsiTheme="majorHAnsi" w:cstheme="majorHAnsi"/>
          <w:szCs w:val="26"/>
        </w:rPr>
      </w:pPr>
      <w:r>
        <w:rPr>
          <w:color w:val="000000"/>
        </w:rPr>
        <w:t xml:space="preserve">army </w:t>
      </w:r>
      <w:r w:rsidR="00A231AF">
        <w:rPr>
          <w:color w:val="000000"/>
        </w:rPr>
        <w:t>Assistant Secretary for Civil Works</w:t>
      </w:r>
      <w:r w:rsidR="00D56177">
        <w:rPr>
          <w:rFonts w:asciiTheme="majorHAnsi" w:hAnsiTheme="majorHAnsi" w:cstheme="majorHAnsi"/>
          <w:szCs w:val="26"/>
        </w:rPr>
        <w:t>, Department</w:t>
      </w:r>
      <w:r w:rsidR="00A9259F">
        <w:rPr>
          <w:rFonts w:asciiTheme="majorHAnsi" w:hAnsiTheme="majorHAnsi" w:cstheme="majorHAnsi"/>
          <w:szCs w:val="26"/>
        </w:rPr>
        <w:t xml:space="preserve"> of Defense </w:t>
      </w:r>
    </w:p>
    <w:p w:rsidR="00661AE5" w:rsidRPr="00D56177" w:rsidRDefault="00661AE5" w:rsidP="00661AE5">
      <w:pPr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Ind w:w="108" w:type="dxa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2671"/>
        <w:gridCol w:w="6791"/>
      </w:tblGrid>
      <w:tr w:rsidR="00B64A22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B64A22" w:rsidRPr="00D56177" w:rsidRDefault="00B64A22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OVERVIEW</w:t>
            </w:r>
          </w:p>
        </w:tc>
      </w:tr>
      <w:tr w:rsidR="00B92A39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B92A39" w:rsidRPr="00D56177" w:rsidRDefault="000E0157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 xml:space="preserve">Senate </w:t>
            </w:r>
            <w:r w:rsidR="00B92A39" w:rsidRPr="00D56177">
              <w:rPr>
                <w:rFonts w:asciiTheme="majorHAnsi" w:hAnsiTheme="majorHAnsi" w:cstheme="majorHAnsi"/>
              </w:rPr>
              <w:t>Committee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7F97" w:rsidRPr="00D56177" w:rsidRDefault="00670EAD" w:rsidP="00D56177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Armed Services followed by Environment and Public Works</w:t>
            </w:r>
            <w:r>
              <w:rPr>
                <w:rStyle w:val="EndnoteReference"/>
                <w:rFonts w:asciiTheme="majorHAnsi" w:hAnsiTheme="majorHAnsi" w:cstheme="majorHAnsi"/>
                <w:bCs/>
              </w:rPr>
              <w:endnoteReference w:id="1"/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3910F3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Agency Mission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193E" w:rsidRPr="00D56177" w:rsidRDefault="00A9259F" w:rsidP="00D33A2A">
            <w:pPr>
              <w:rPr>
                <w:rFonts w:asciiTheme="majorHAnsi" w:hAnsiTheme="majorHAnsi" w:cstheme="majorHAnsi"/>
              </w:rPr>
            </w:pPr>
            <w:r w:rsidRPr="00C37DF9">
              <w:rPr>
                <w:rFonts w:asciiTheme="majorHAnsi" w:hAnsiTheme="majorHAnsi" w:cstheme="majorHAnsi"/>
                <w:bCs/>
              </w:rPr>
              <w:t>The mission of the Department of Defense is to provide the military forces needed to deter war and to prot</w:t>
            </w:r>
            <w:r w:rsidR="008874D0">
              <w:rPr>
                <w:rFonts w:asciiTheme="majorHAnsi" w:hAnsiTheme="majorHAnsi" w:cstheme="majorHAnsi"/>
                <w:bCs/>
              </w:rPr>
              <w:t>ect the security of our country.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8B7E6F" w:rsidRPr="008B7E6F" w:rsidRDefault="00661AE5" w:rsidP="004E1C64">
            <w:pPr>
              <w:rPr>
                <w:rFonts w:asciiTheme="majorHAnsi" w:hAnsiTheme="majorHAnsi" w:cstheme="majorHAnsi"/>
              </w:rPr>
            </w:pPr>
            <w:r w:rsidRPr="008B7E6F">
              <w:rPr>
                <w:rFonts w:asciiTheme="majorHAnsi" w:hAnsiTheme="majorHAnsi" w:cstheme="majorHAnsi"/>
              </w:rPr>
              <w:t>Position Overview</w:t>
            </w:r>
          </w:p>
          <w:p w:rsidR="00661AE5" w:rsidRPr="008B7E6F" w:rsidRDefault="00661AE5" w:rsidP="008B7E6F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D56177" w:rsidRDefault="008B7E6F" w:rsidP="00661AE5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bCs/>
              </w:rPr>
              <w:t>T</w:t>
            </w:r>
            <w:r w:rsidRPr="008B7E6F">
              <w:rPr>
                <w:rFonts w:asciiTheme="majorHAnsi" w:hAnsiTheme="majorHAnsi" w:cstheme="majorHAnsi"/>
                <w:bCs/>
              </w:rPr>
              <w:t xml:space="preserve">he assistant secretary of the Army for civil works establishes policy direction and provides supervision of the Department of the Army functions relating to </w:t>
            </w:r>
            <w:r w:rsidR="008874D0">
              <w:rPr>
                <w:rFonts w:asciiTheme="majorHAnsi" w:hAnsiTheme="majorHAnsi" w:cstheme="majorHAnsi"/>
                <w:bCs/>
              </w:rPr>
              <w:t>all aspects of the Civil Works P</w:t>
            </w:r>
            <w:r w:rsidRPr="008B7E6F">
              <w:rPr>
                <w:rFonts w:asciiTheme="majorHAnsi" w:hAnsiTheme="majorHAnsi" w:cstheme="majorHAnsi"/>
                <w:bCs/>
              </w:rPr>
              <w:t>rogram of the Army Corps of Engineers.</w:t>
            </w:r>
            <w:r>
              <w:rPr>
                <w:rStyle w:val="EndnoteReference"/>
                <w:rFonts w:asciiTheme="majorHAnsi" w:hAnsiTheme="majorHAnsi" w:cstheme="majorHAnsi"/>
                <w:bCs/>
              </w:rPr>
              <w:endnoteReference w:id="2"/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8A05DD" w:rsidRPr="00D56177" w:rsidRDefault="00661AE5" w:rsidP="00962B37">
            <w:pPr>
              <w:rPr>
                <w:rFonts w:asciiTheme="majorHAnsi" w:hAnsiTheme="majorHAnsi" w:cstheme="majorHAnsi"/>
                <w:i/>
              </w:rPr>
            </w:pPr>
            <w:r w:rsidRPr="00D56177">
              <w:rPr>
                <w:rFonts w:asciiTheme="majorHAnsi" w:hAnsiTheme="majorHAnsi" w:cstheme="majorHAnsi"/>
              </w:rPr>
              <w:t>Compensation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D56177" w:rsidRDefault="008874D0" w:rsidP="00D07093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Level IV $</w:t>
            </w:r>
            <w:r w:rsidR="00D07093">
              <w:rPr>
                <w:rFonts w:asciiTheme="majorHAnsi" w:hAnsiTheme="majorHAnsi" w:cstheme="majorHAnsi"/>
                <w:bCs/>
              </w:rPr>
              <w:t>155,500</w:t>
            </w:r>
            <w:r w:rsidR="00220D75">
              <w:rPr>
                <w:rFonts w:asciiTheme="majorHAnsi" w:hAnsiTheme="majorHAnsi" w:cstheme="majorHAnsi"/>
                <w:bCs/>
              </w:rPr>
              <w:t xml:space="preserve"> (5 U.S.C. § 5315)</w:t>
            </w:r>
            <w:r>
              <w:rPr>
                <w:rStyle w:val="EndnoteReference"/>
                <w:rFonts w:asciiTheme="majorHAnsi" w:hAnsiTheme="majorHAnsi" w:cstheme="majorHAnsi"/>
                <w:bCs/>
              </w:rPr>
              <w:endnoteReference w:id="3"/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Position Reports to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3A2A" w:rsidRPr="00D56177" w:rsidRDefault="008169F6" w:rsidP="00D276D6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Secretary of the Army</w:t>
            </w: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D56177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RESPONSIBILITIES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Management Scope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7E6F" w:rsidRPr="00D56177" w:rsidRDefault="00A800D7" w:rsidP="003A64F1">
            <w:pPr>
              <w:contextualSpacing/>
              <w:rPr>
                <w:rFonts w:asciiTheme="majorHAnsi" w:hAnsiTheme="majorHAnsi" w:cstheme="majorHAnsi"/>
                <w:bCs/>
              </w:rPr>
            </w:pPr>
            <w:r w:rsidRPr="00867DE9">
              <w:rPr>
                <w:rFonts w:asciiTheme="majorHAnsi" w:eastAsia="Calibri" w:hAnsiTheme="majorHAnsi" w:cstheme="majorHAnsi"/>
                <w:bCs/>
              </w:rPr>
              <w:t>In fiscal 2015, the Army had a budget of $151 billion</w:t>
            </w:r>
            <w:r w:rsidR="003A64F1">
              <w:rPr>
                <w:rFonts w:asciiTheme="majorHAnsi" w:eastAsia="Calibri" w:hAnsiTheme="majorHAnsi" w:cstheme="majorHAnsi"/>
                <w:bCs/>
              </w:rPr>
              <w:t xml:space="preserve">. In fiscal 2016, it had 230,765 </w:t>
            </w:r>
            <w:proofErr w:type="spellStart"/>
            <w:r w:rsidR="003A64F1">
              <w:rPr>
                <w:rFonts w:asciiTheme="majorHAnsi" w:eastAsia="Calibri" w:hAnsiTheme="majorHAnsi" w:cstheme="majorHAnsi"/>
                <w:bCs/>
              </w:rPr>
              <w:t>nonseasonal</w:t>
            </w:r>
            <w:proofErr w:type="spellEnd"/>
            <w:r w:rsidR="0037540E">
              <w:rPr>
                <w:rFonts w:asciiTheme="majorHAnsi" w:eastAsia="Calibri" w:hAnsiTheme="majorHAnsi" w:cstheme="majorHAnsi"/>
                <w:bCs/>
              </w:rPr>
              <w:t>,</w:t>
            </w:r>
            <w:r w:rsidR="003A64F1">
              <w:rPr>
                <w:rFonts w:asciiTheme="majorHAnsi" w:eastAsia="Calibri" w:hAnsiTheme="majorHAnsi" w:cstheme="majorHAnsi"/>
                <w:bCs/>
              </w:rPr>
              <w:t xml:space="preserve"> full-time permanent employees.</w:t>
            </w:r>
            <w:r w:rsidR="003A64F1">
              <w:rPr>
                <w:rStyle w:val="EndnoteReference"/>
                <w:rFonts w:asciiTheme="majorHAnsi" w:eastAsia="Calibri" w:hAnsiTheme="majorHAnsi" w:cstheme="majorHAnsi"/>
                <w:bCs/>
              </w:rPr>
              <w:endnoteReference w:id="4"/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Primary Responsibilities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1433" w:rsidRPr="00A800D7" w:rsidRDefault="00431433" w:rsidP="00431433">
            <w:pPr>
              <w:pStyle w:val="ListParagraph"/>
              <w:numPr>
                <w:ilvl w:val="0"/>
                <w:numId w:val="36"/>
              </w:num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</w:t>
            </w:r>
            <w:r w:rsidRPr="00950F21">
              <w:rPr>
                <w:rFonts w:asciiTheme="majorHAnsi" w:hAnsiTheme="majorHAnsi" w:cstheme="majorHAnsi"/>
              </w:rPr>
              <w:t>erform</w:t>
            </w:r>
            <w:r>
              <w:rPr>
                <w:rFonts w:asciiTheme="majorHAnsi" w:hAnsiTheme="majorHAnsi" w:cstheme="majorHAnsi"/>
              </w:rPr>
              <w:t>s</w:t>
            </w:r>
            <w:r w:rsidRPr="00950F21">
              <w:rPr>
                <w:rFonts w:asciiTheme="majorHAnsi" w:hAnsiTheme="majorHAnsi" w:cstheme="majorHAnsi"/>
              </w:rPr>
              <w:t xml:space="preserve"> </w:t>
            </w:r>
            <w:r w:rsidR="008874D0">
              <w:rPr>
                <w:rFonts w:asciiTheme="majorHAnsi" w:hAnsiTheme="majorHAnsi" w:cstheme="majorHAnsi"/>
              </w:rPr>
              <w:t>the</w:t>
            </w:r>
            <w:r w:rsidRPr="00950F21">
              <w:rPr>
                <w:rFonts w:asciiTheme="majorHAnsi" w:hAnsiTheme="majorHAnsi" w:cstheme="majorHAnsi"/>
              </w:rPr>
              <w:t xml:space="preserve"> duties and exercise</w:t>
            </w:r>
            <w:r>
              <w:rPr>
                <w:rFonts w:asciiTheme="majorHAnsi" w:hAnsiTheme="majorHAnsi" w:cstheme="majorHAnsi"/>
              </w:rPr>
              <w:t>s</w:t>
            </w:r>
            <w:r w:rsidRPr="00950F21">
              <w:rPr>
                <w:rFonts w:asciiTheme="majorHAnsi" w:hAnsiTheme="majorHAnsi" w:cstheme="majorHAnsi"/>
              </w:rPr>
              <w:t xml:space="preserve"> </w:t>
            </w:r>
            <w:r w:rsidR="008874D0">
              <w:rPr>
                <w:rFonts w:asciiTheme="majorHAnsi" w:hAnsiTheme="majorHAnsi" w:cstheme="majorHAnsi"/>
              </w:rPr>
              <w:t>the</w:t>
            </w:r>
            <w:r w:rsidRPr="00950F21">
              <w:rPr>
                <w:rFonts w:asciiTheme="majorHAnsi" w:hAnsiTheme="majorHAnsi" w:cstheme="majorHAnsi"/>
              </w:rPr>
              <w:t xml:space="preserve"> powers </w:t>
            </w:r>
            <w:r w:rsidR="008874D0">
              <w:rPr>
                <w:rFonts w:asciiTheme="majorHAnsi" w:hAnsiTheme="majorHAnsi" w:cstheme="majorHAnsi"/>
              </w:rPr>
              <w:t xml:space="preserve">prescribed by </w:t>
            </w:r>
            <w:r w:rsidRPr="00950F21">
              <w:rPr>
                <w:rFonts w:asciiTheme="majorHAnsi" w:hAnsiTheme="majorHAnsi" w:cstheme="majorHAnsi"/>
              </w:rPr>
              <w:t>the secr</w:t>
            </w:r>
            <w:r>
              <w:rPr>
                <w:rFonts w:asciiTheme="majorHAnsi" w:hAnsiTheme="majorHAnsi" w:cstheme="majorHAnsi"/>
              </w:rPr>
              <w:t>etary of the Army (</w:t>
            </w:r>
            <w:r>
              <w:rPr>
                <w:rFonts w:asciiTheme="majorHAnsi" w:hAnsiTheme="majorHAnsi" w:cstheme="majorHAnsi"/>
                <w:bCs/>
              </w:rPr>
              <w:t xml:space="preserve">10 U.S.C. </w:t>
            </w:r>
            <w:r w:rsidRPr="00950F21">
              <w:rPr>
                <w:rFonts w:asciiTheme="majorHAnsi" w:hAnsiTheme="majorHAnsi" w:cstheme="majorHAnsi"/>
                <w:bCs/>
              </w:rPr>
              <w:t>§ 3016</w:t>
            </w:r>
            <w:r>
              <w:rPr>
                <w:rFonts w:asciiTheme="majorHAnsi" w:hAnsiTheme="majorHAnsi" w:cstheme="majorHAnsi"/>
                <w:bCs/>
              </w:rPr>
              <w:t>)</w:t>
            </w:r>
          </w:p>
          <w:p w:rsidR="00A800D7" w:rsidRDefault="00A800D7" w:rsidP="00A800D7">
            <w:pPr>
              <w:pStyle w:val="ListParagraph"/>
              <w:numPr>
                <w:ilvl w:val="0"/>
                <w:numId w:val="36"/>
              </w:num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Sets</w:t>
            </w:r>
            <w:r w:rsidRPr="00A800D7">
              <w:rPr>
                <w:rFonts w:asciiTheme="majorHAnsi" w:hAnsiTheme="majorHAnsi" w:cstheme="majorHAnsi"/>
              </w:rPr>
              <w:t xml:space="preserve"> the strategic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A800D7">
              <w:rPr>
                <w:rFonts w:asciiTheme="majorHAnsi" w:hAnsiTheme="majorHAnsi" w:cstheme="majorHAnsi"/>
              </w:rPr>
              <w:t>direction for</w:t>
            </w:r>
            <w:r w:rsidR="0007147A">
              <w:rPr>
                <w:rFonts w:asciiTheme="majorHAnsi" w:hAnsiTheme="majorHAnsi" w:cstheme="majorHAnsi"/>
              </w:rPr>
              <w:t>,</w:t>
            </w:r>
            <w:r w:rsidRPr="00A800D7">
              <w:rPr>
                <w:rFonts w:asciiTheme="majorHAnsi" w:hAnsiTheme="majorHAnsi" w:cstheme="majorHAnsi"/>
              </w:rPr>
              <w:t xml:space="preserve"> and </w:t>
            </w:r>
            <w:r w:rsidR="008874D0">
              <w:rPr>
                <w:rFonts w:asciiTheme="majorHAnsi" w:hAnsiTheme="majorHAnsi" w:cstheme="majorHAnsi"/>
              </w:rPr>
              <w:t>oversees</w:t>
            </w:r>
            <w:r w:rsidRPr="00A800D7">
              <w:rPr>
                <w:rFonts w:asciiTheme="majorHAnsi" w:hAnsiTheme="majorHAnsi" w:cstheme="majorHAnsi"/>
              </w:rPr>
              <w:t xml:space="preserve"> functions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A800D7">
              <w:rPr>
                <w:rFonts w:asciiTheme="majorHAnsi" w:hAnsiTheme="majorHAnsi" w:cstheme="majorHAnsi"/>
              </w:rPr>
              <w:t>relating to the Army</w:t>
            </w:r>
            <w:r w:rsidR="00CE73AF">
              <w:rPr>
                <w:rFonts w:asciiTheme="majorHAnsi" w:hAnsiTheme="majorHAnsi" w:cstheme="majorHAnsi"/>
              </w:rPr>
              <w:t>’</w:t>
            </w:r>
            <w:r w:rsidRPr="00A800D7">
              <w:rPr>
                <w:rFonts w:asciiTheme="majorHAnsi" w:hAnsiTheme="majorHAnsi" w:cstheme="majorHAnsi"/>
              </w:rPr>
              <w:t>s Civil Works Program, including all reimbursable work performed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A800D7">
              <w:rPr>
                <w:rFonts w:asciiTheme="majorHAnsi" w:hAnsiTheme="majorHAnsi" w:cstheme="majorHAnsi"/>
              </w:rPr>
              <w:t>on behalf of federal and nonfederal entiti</w:t>
            </w:r>
            <w:r>
              <w:rPr>
                <w:rFonts w:asciiTheme="majorHAnsi" w:hAnsiTheme="majorHAnsi" w:cstheme="majorHAnsi"/>
              </w:rPr>
              <w:t>es and foreign governments</w:t>
            </w:r>
          </w:p>
          <w:p w:rsidR="00A800D7" w:rsidRDefault="00A800D7" w:rsidP="00A800D7">
            <w:pPr>
              <w:pStyle w:val="ListParagraph"/>
              <w:numPr>
                <w:ilvl w:val="0"/>
                <w:numId w:val="36"/>
              </w:num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S</w:t>
            </w:r>
            <w:r w:rsidRPr="00A800D7">
              <w:rPr>
                <w:rFonts w:asciiTheme="majorHAnsi" w:hAnsiTheme="majorHAnsi" w:cstheme="majorHAnsi"/>
              </w:rPr>
              <w:t>upervises the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A800D7">
              <w:rPr>
                <w:rFonts w:asciiTheme="majorHAnsi" w:hAnsiTheme="majorHAnsi" w:cstheme="majorHAnsi"/>
              </w:rPr>
              <w:t>execution of the Civil Works Program by the chief of engineers</w:t>
            </w:r>
          </w:p>
          <w:p w:rsidR="00A800D7" w:rsidRDefault="00A800D7" w:rsidP="00A800D7">
            <w:pPr>
              <w:pStyle w:val="ListParagraph"/>
              <w:numPr>
                <w:ilvl w:val="0"/>
                <w:numId w:val="36"/>
              </w:num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Directs and supervises</w:t>
            </w:r>
            <w:r w:rsidRPr="00A800D7">
              <w:rPr>
                <w:rFonts w:asciiTheme="majorHAnsi" w:hAnsiTheme="majorHAnsi" w:cstheme="majorHAnsi"/>
              </w:rPr>
              <w:t xml:space="preserve"> the conservation and development of national water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A800D7">
              <w:rPr>
                <w:rFonts w:asciiTheme="majorHAnsi" w:hAnsiTheme="majorHAnsi" w:cstheme="majorHAnsi"/>
              </w:rPr>
              <w:t>resources, including flood and coastal storm risk management, river and harbor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A800D7">
              <w:rPr>
                <w:rFonts w:asciiTheme="majorHAnsi" w:hAnsiTheme="majorHAnsi" w:cstheme="majorHAnsi"/>
              </w:rPr>
              <w:t>navigation, environmental restoration and protection, water supply, hydroelectric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A800D7">
              <w:rPr>
                <w:rFonts w:asciiTheme="majorHAnsi" w:hAnsiTheme="majorHAnsi" w:cstheme="majorHAnsi"/>
              </w:rPr>
              <w:t xml:space="preserve">power, shore protection, </w:t>
            </w:r>
            <w:r>
              <w:rPr>
                <w:rFonts w:asciiTheme="majorHAnsi" w:hAnsiTheme="majorHAnsi" w:cstheme="majorHAnsi"/>
              </w:rPr>
              <w:t>recreation and related purposes</w:t>
            </w:r>
          </w:p>
          <w:p w:rsidR="00A800D7" w:rsidRPr="00A800D7" w:rsidRDefault="00A800D7" w:rsidP="00A800D7">
            <w:pPr>
              <w:pStyle w:val="ListParagraph"/>
              <w:numPr>
                <w:ilvl w:val="0"/>
                <w:numId w:val="36"/>
              </w:num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Develops, communicates</w:t>
            </w:r>
            <w:r w:rsidRPr="00A800D7">
              <w:rPr>
                <w:rFonts w:asciiTheme="majorHAnsi" w:hAnsiTheme="majorHAnsi" w:cstheme="majorHAnsi"/>
              </w:rPr>
              <w:t xml:space="preserve"> and d</w:t>
            </w:r>
            <w:r>
              <w:rPr>
                <w:rFonts w:asciiTheme="majorHAnsi" w:hAnsiTheme="majorHAnsi" w:cstheme="majorHAnsi"/>
              </w:rPr>
              <w:t>irects</w:t>
            </w:r>
            <w:r w:rsidRPr="00A800D7">
              <w:rPr>
                <w:rFonts w:asciiTheme="majorHAnsi" w:hAnsiTheme="majorHAnsi" w:cstheme="majorHAnsi"/>
              </w:rPr>
              <w:t xml:space="preserve"> the execution of the p</w:t>
            </w:r>
            <w:r w:rsidR="0007147A">
              <w:rPr>
                <w:rFonts w:asciiTheme="majorHAnsi" w:hAnsiTheme="majorHAnsi" w:cstheme="majorHAnsi"/>
              </w:rPr>
              <w:t>ol</w:t>
            </w:r>
            <w:r w:rsidRPr="00A800D7">
              <w:rPr>
                <w:rFonts w:asciiTheme="majorHAnsi" w:hAnsiTheme="majorHAnsi" w:cstheme="majorHAnsi"/>
              </w:rPr>
              <w:t>icy, legislative and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A800D7">
              <w:rPr>
                <w:rFonts w:asciiTheme="majorHAnsi" w:hAnsiTheme="majorHAnsi" w:cstheme="majorHAnsi"/>
              </w:rPr>
              <w:t>financial programs</w:t>
            </w:r>
            <w:r>
              <w:rPr>
                <w:rFonts w:asciiTheme="majorHAnsi" w:hAnsiTheme="majorHAnsi" w:cstheme="majorHAnsi"/>
              </w:rPr>
              <w:t>,</w:t>
            </w:r>
            <w:r w:rsidRPr="00A800D7">
              <w:rPr>
                <w:rFonts w:asciiTheme="majorHAnsi" w:hAnsiTheme="majorHAnsi" w:cstheme="majorHAnsi"/>
              </w:rPr>
              <w:t xml:space="preserve"> and </w:t>
            </w:r>
            <w:r w:rsidR="008874D0">
              <w:rPr>
                <w:rFonts w:asciiTheme="majorHAnsi" w:hAnsiTheme="majorHAnsi" w:cstheme="majorHAnsi"/>
              </w:rPr>
              <w:t xml:space="preserve">the </w:t>
            </w:r>
            <w:r w:rsidRPr="00A800D7">
              <w:rPr>
                <w:rFonts w:asciiTheme="majorHAnsi" w:hAnsiTheme="majorHAnsi" w:cstheme="majorHAnsi"/>
              </w:rPr>
              <w:t>annual budget</w:t>
            </w:r>
            <w:r w:rsidR="0007147A">
              <w:rPr>
                <w:rFonts w:asciiTheme="majorHAnsi" w:hAnsiTheme="majorHAnsi" w:cstheme="majorHAnsi"/>
              </w:rPr>
              <w:t>,</w:t>
            </w:r>
            <w:r w:rsidRPr="00A800D7">
              <w:rPr>
                <w:rFonts w:asciiTheme="majorHAnsi" w:hAnsiTheme="majorHAnsi" w:cstheme="majorHAnsi"/>
              </w:rPr>
              <w:t xml:space="preserve"> f</w:t>
            </w:r>
            <w:r>
              <w:rPr>
                <w:rFonts w:asciiTheme="majorHAnsi" w:hAnsiTheme="majorHAnsi" w:cstheme="majorHAnsi"/>
              </w:rPr>
              <w:t>or the Army Civil Works Program</w:t>
            </w:r>
          </w:p>
          <w:p w:rsidR="00A800D7" w:rsidRPr="00A800D7" w:rsidRDefault="00A800D7" w:rsidP="00A800D7">
            <w:pPr>
              <w:pStyle w:val="ListParagraph"/>
              <w:numPr>
                <w:ilvl w:val="0"/>
                <w:numId w:val="36"/>
              </w:num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Develops and supervises</w:t>
            </w:r>
            <w:r w:rsidRPr="00A800D7">
              <w:rPr>
                <w:rFonts w:asciiTheme="majorHAnsi" w:hAnsiTheme="majorHAnsi" w:cstheme="majorHAnsi"/>
              </w:rPr>
              <w:t xml:space="preserve"> the planning program and supporting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A800D7">
              <w:rPr>
                <w:rFonts w:asciiTheme="majorHAnsi" w:hAnsiTheme="majorHAnsi" w:cstheme="majorHAnsi"/>
              </w:rPr>
              <w:t>recommendation</w:t>
            </w:r>
            <w:r w:rsidR="008874D0">
              <w:rPr>
                <w:rFonts w:asciiTheme="majorHAnsi" w:hAnsiTheme="majorHAnsi" w:cstheme="majorHAnsi"/>
              </w:rPr>
              <w:t xml:space="preserve">s of the secretary through the </w:t>
            </w:r>
            <w:r w:rsidR="0007147A">
              <w:rPr>
                <w:rFonts w:asciiTheme="majorHAnsi" w:hAnsiTheme="majorHAnsi" w:cstheme="majorHAnsi"/>
              </w:rPr>
              <w:t>e</w:t>
            </w:r>
            <w:r w:rsidR="008874D0">
              <w:rPr>
                <w:rFonts w:asciiTheme="majorHAnsi" w:hAnsiTheme="majorHAnsi" w:cstheme="majorHAnsi"/>
              </w:rPr>
              <w:t xml:space="preserve">xecutive </w:t>
            </w:r>
            <w:r w:rsidR="0007147A">
              <w:rPr>
                <w:rFonts w:asciiTheme="majorHAnsi" w:hAnsiTheme="majorHAnsi" w:cstheme="majorHAnsi"/>
              </w:rPr>
              <w:t>b</w:t>
            </w:r>
            <w:r w:rsidRPr="00A800D7">
              <w:rPr>
                <w:rFonts w:asciiTheme="majorHAnsi" w:hAnsiTheme="majorHAnsi" w:cstheme="majorHAnsi"/>
              </w:rPr>
              <w:t>ranch to Congress for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="0007147A">
              <w:rPr>
                <w:rFonts w:asciiTheme="majorHAnsi" w:hAnsiTheme="majorHAnsi" w:cstheme="majorHAnsi"/>
              </w:rPr>
              <w:t>c</w:t>
            </w:r>
            <w:r>
              <w:rPr>
                <w:rFonts w:asciiTheme="majorHAnsi" w:hAnsiTheme="majorHAnsi" w:cstheme="majorHAnsi"/>
              </w:rPr>
              <w:t xml:space="preserve">ivil </w:t>
            </w:r>
            <w:r w:rsidR="0007147A">
              <w:rPr>
                <w:rFonts w:asciiTheme="majorHAnsi" w:hAnsiTheme="majorHAnsi" w:cstheme="majorHAnsi"/>
              </w:rPr>
              <w:t>w</w:t>
            </w:r>
            <w:r>
              <w:rPr>
                <w:rFonts w:asciiTheme="majorHAnsi" w:hAnsiTheme="majorHAnsi" w:cstheme="majorHAnsi"/>
              </w:rPr>
              <w:t>orks projects</w:t>
            </w:r>
          </w:p>
          <w:p w:rsidR="00A800D7" w:rsidRPr="00431433" w:rsidRDefault="00A800D7" w:rsidP="00431433">
            <w:pPr>
              <w:pStyle w:val="ListParagraph"/>
              <w:numPr>
                <w:ilvl w:val="0"/>
                <w:numId w:val="36"/>
              </w:num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Develops </w:t>
            </w:r>
            <w:r w:rsidRPr="00A800D7">
              <w:rPr>
                <w:rFonts w:asciiTheme="majorHAnsi" w:hAnsiTheme="majorHAnsi" w:cstheme="majorHAnsi"/>
              </w:rPr>
              <w:t xml:space="preserve">policy and guidance for administering the Civil Works </w:t>
            </w:r>
            <w:r w:rsidR="0007147A">
              <w:rPr>
                <w:rFonts w:asciiTheme="majorHAnsi" w:hAnsiTheme="majorHAnsi" w:cstheme="majorHAnsi"/>
              </w:rPr>
              <w:t>R</w:t>
            </w:r>
            <w:r w:rsidRPr="00A800D7">
              <w:rPr>
                <w:rFonts w:asciiTheme="majorHAnsi" w:hAnsiTheme="majorHAnsi" w:cstheme="majorHAnsi"/>
              </w:rPr>
              <w:t>egulatory</w:t>
            </w:r>
            <w:r w:rsidR="00431433">
              <w:rPr>
                <w:rFonts w:asciiTheme="majorHAnsi" w:hAnsiTheme="majorHAnsi" w:cstheme="majorHAnsi"/>
              </w:rPr>
              <w:t xml:space="preserve"> </w:t>
            </w:r>
            <w:r w:rsidR="0007147A">
              <w:rPr>
                <w:rFonts w:asciiTheme="majorHAnsi" w:hAnsiTheme="majorHAnsi" w:cstheme="majorHAnsi"/>
              </w:rPr>
              <w:t>P</w:t>
            </w:r>
            <w:r w:rsidRPr="00431433">
              <w:rPr>
                <w:rFonts w:asciiTheme="majorHAnsi" w:hAnsiTheme="majorHAnsi" w:cstheme="majorHAnsi"/>
              </w:rPr>
              <w:t xml:space="preserve">rogram </w:t>
            </w:r>
            <w:r w:rsidR="007B0729">
              <w:rPr>
                <w:rFonts w:asciiTheme="majorHAnsi" w:hAnsiTheme="majorHAnsi" w:cstheme="majorHAnsi"/>
              </w:rPr>
              <w:t>to</w:t>
            </w:r>
            <w:r w:rsidR="007B0729" w:rsidRPr="00431433">
              <w:rPr>
                <w:rFonts w:asciiTheme="majorHAnsi" w:hAnsiTheme="majorHAnsi" w:cstheme="majorHAnsi"/>
              </w:rPr>
              <w:t xml:space="preserve"> </w:t>
            </w:r>
            <w:r w:rsidRPr="00431433">
              <w:rPr>
                <w:rFonts w:asciiTheme="majorHAnsi" w:hAnsiTheme="majorHAnsi" w:cstheme="majorHAnsi"/>
              </w:rPr>
              <w:t>protect, restor</w:t>
            </w:r>
            <w:r w:rsidR="007B0729">
              <w:rPr>
                <w:rFonts w:asciiTheme="majorHAnsi" w:hAnsiTheme="majorHAnsi" w:cstheme="majorHAnsi"/>
              </w:rPr>
              <w:t>e</w:t>
            </w:r>
            <w:r w:rsidRPr="00431433">
              <w:rPr>
                <w:rFonts w:asciiTheme="majorHAnsi" w:hAnsiTheme="majorHAnsi" w:cstheme="majorHAnsi"/>
              </w:rPr>
              <w:t xml:space="preserve"> and maintain the waters of the United States in</w:t>
            </w:r>
            <w:r w:rsidR="00431433">
              <w:rPr>
                <w:rFonts w:asciiTheme="majorHAnsi" w:hAnsiTheme="majorHAnsi" w:cstheme="majorHAnsi"/>
              </w:rPr>
              <w:t xml:space="preserve"> </w:t>
            </w:r>
            <w:r w:rsidRPr="00431433">
              <w:rPr>
                <w:rFonts w:asciiTheme="majorHAnsi" w:hAnsiTheme="majorHAnsi" w:cstheme="majorHAnsi"/>
              </w:rPr>
              <w:t>the interest of</w:t>
            </w:r>
            <w:r w:rsidR="00431433">
              <w:rPr>
                <w:rFonts w:asciiTheme="majorHAnsi" w:hAnsiTheme="majorHAnsi" w:cstheme="majorHAnsi"/>
              </w:rPr>
              <w:t xml:space="preserve"> the environment and navigation</w:t>
            </w:r>
          </w:p>
          <w:p w:rsidR="00A800D7" w:rsidRPr="00431433" w:rsidRDefault="00431433" w:rsidP="00431433">
            <w:pPr>
              <w:pStyle w:val="ListParagraph"/>
              <w:numPr>
                <w:ilvl w:val="0"/>
                <w:numId w:val="36"/>
              </w:num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lastRenderedPageBreak/>
              <w:t>Serves</w:t>
            </w:r>
            <w:r w:rsidR="00A800D7" w:rsidRPr="00A800D7">
              <w:rPr>
                <w:rFonts w:asciiTheme="majorHAnsi" w:hAnsiTheme="majorHAnsi" w:cstheme="majorHAnsi"/>
              </w:rPr>
              <w:t xml:space="preserve"> as congressional liaison on all matters associated with the Civil Works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="00A800D7" w:rsidRPr="00431433">
              <w:rPr>
                <w:rFonts w:asciiTheme="majorHAnsi" w:hAnsiTheme="majorHAnsi" w:cstheme="majorHAnsi"/>
              </w:rPr>
              <w:t>Program, including serving as the Department of the Army</w:t>
            </w:r>
            <w:r w:rsidR="007B0729">
              <w:rPr>
                <w:rFonts w:asciiTheme="majorHAnsi" w:hAnsiTheme="majorHAnsi" w:cstheme="majorHAnsi"/>
              </w:rPr>
              <w:t>’</w:t>
            </w:r>
            <w:r w:rsidR="00A800D7" w:rsidRPr="00431433">
              <w:rPr>
                <w:rFonts w:asciiTheme="majorHAnsi" w:hAnsiTheme="majorHAnsi" w:cstheme="majorHAnsi"/>
              </w:rPr>
              <w:t>s point of contact for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="00A800D7" w:rsidRPr="00431433">
              <w:rPr>
                <w:rFonts w:asciiTheme="majorHAnsi" w:hAnsiTheme="majorHAnsi" w:cstheme="majorHAnsi"/>
              </w:rPr>
              <w:t>House and Senate Authorization and Appropriations Committees charged with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="00A800D7" w:rsidRPr="00431433">
              <w:rPr>
                <w:rFonts w:asciiTheme="majorHAnsi" w:hAnsiTheme="majorHAnsi" w:cstheme="majorHAnsi"/>
              </w:rPr>
              <w:t>overseeing the Civil Works Program</w:t>
            </w:r>
          </w:p>
          <w:p w:rsidR="0016537A" w:rsidRPr="00431433" w:rsidRDefault="00431433" w:rsidP="00534748">
            <w:pPr>
              <w:pStyle w:val="ListParagraph"/>
              <w:numPr>
                <w:ilvl w:val="0"/>
                <w:numId w:val="36"/>
              </w:num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Advises the s</w:t>
            </w:r>
            <w:r w:rsidR="00A800D7" w:rsidRPr="00A800D7">
              <w:rPr>
                <w:rFonts w:asciiTheme="majorHAnsi" w:hAnsiTheme="majorHAnsi" w:cstheme="majorHAnsi"/>
              </w:rPr>
              <w:t>ecretary on the assignment or transfer of all officers at the grade of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="00A800D7" w:rsidRPr="00431433">
              <w:rPr>
                <w:rFonts w:asciiTheme="majorHAnsi" w:hAnsiTheme="majorHAnsi" w:cstheme="majorHAnsi"/>
              </w:rPr>
              <w:t xml:space="preserve">lieutenant colonel and above to and from duties involving the </w:t>
            </w:r>
            <w:r w:rsidR="00E6156F">
              <w:rPr>
                <w:rFonts w:asciiTheme="majorHAnsi" w:hAnsiTheme="majorHAnsi" w:cstheme="majorHAnsi"/>
              </w:rPr>
              <w:t>c</w:t>
            </w:r>
            <w:r w:rsidR="00A800D7" w:rsidRPr="00431433">
              <w:rPr>
                <w:rFonts w:asciiTheme="majorHAnsi" w:hAnsiTheme="majorHAnsi" w:cstheme="majorHAnsi"/>
              </w:rPr>
              <w:t xml:space="preserve">ivil </w:t>
            </w:r>
            <w:r w:rsidR="00E6156F">
              <w:rPr>
                <w:rFonts w:asciiTheme="majorHAnsi" w:hAnsiTheme="majorHAnsi" w:cstheme="majorHAnsi"/>
              </w:rPr>
              <w:t>w</w:t>
            </w:r>
            <w:r w:rsidR="00A800D7" w:rsidRPr="00431433">
              <w:rPr>
                <w:rFonts w:asciiTheme="majorHAnsi" w:hAnsiTheme="majorHAnsi" w:cstheme="majorHAnsi"/>
              </w:rPr>
              <w:t>orks functions</w:t>
            </w:r>
            <w:r>
              <w:rPr>
                <w:rFonts w:asciiTheme="majorHAnsi" w:hAnsiTheme="majorHAnsi" w:cstheme="majorHAnsi"/>
              </w:rPr>
              <w:t xml:space="preserve"> of the Corps of Engineers</w:t>
            </w:r>
            <w:r>
              <w:rPr>
                <w:rStyle w:val="EndnoteReference"/>
                <w:rFonts w:asciiTheme="majorHAnsi" w:hAnsiTheme="majorHAnsi" w:cstheme="majorHAnsi"/>
              </w:rPr>
              <w:endnoteReference w:id="5"/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lastRenderedPageBreak/>
              <w:t>Strategic Goals and Priorities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661AE5" w:rsidRPr="00D56177" w:rsidRDefault="00661AE5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[</w:t>
            </w:r>
            <w:r w:rsidR="005D5F5A">
              <w:rPr>
                <w:rFonts w:asciiTheme="majorHAnsi" w:hAnsiTheme="majorHAnsi" w:cstheme="majorHAnsi"/>
              </w:rPr>
              <w:t>Depends on the policy priorities of the administration</w:t>
            </w:r>
            <w:r w:rsidRPr="00D56177">
              <w:rPr>
                <w:rFonts w:asciiTheme="majorHAnsi" w:hAnsiTheme="majorHAnsi" w:cstheme="majorHAnsi"/>
              </w:rPr>
              <w:t>]</w:t>
            </w:r>
          </w:p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D56177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REQUIREMENTS AND COMPETENCIES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Requirements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0F21" w:rsidRDefault="00950F21" w:rsidP="009255CB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Appointed from civilian life (</w:t>
            </w:r>
            <w:r w:rsidRPr="00950F21">
              <w:rPr>
                <w:rFonts w:asciiTheme="majorHAnsi" w:hAnsiTheme="majorHAnsi" w:cstheme="majorHAnsi"/>
                <w:bCs/>
              </w:rPr>
              <w:t>10 U.S. Code § 3016</w:t>
            </w:r>
            <w:r w:rsidR="00835C06">
              <w:rPr>
                <w:rFonts w:asciiTheme="majorHAnsi" w:hAnsiTheme="majorHAnsi" w:cstheme="majorHAnsi"/>
                <w:bCs/>
              </w:rPr>
              <w:t>)</w:t>
            </w:r>
          </w:p>
          <w:p w:rsidR="008874D0" w:rsidRPr="00D24CED" w:rsidRDefault="008874D0" w:rsidP="009255CB">
            <w:pPr>
              <w:numPr>
                <w:ilvl w:val="0"/>
                <w:numId w:val="37"/>
              </w:numPr>
              <w:ind w:left="432"/>
              <w:contextualSpacing/>
              <w:rPr>
                <w:rFonts w:asciiTheme="majorHAnsi" w:eastAsia="Calibri" w:hAnsiTheme="majorHAnsi" w:cstheme="majorHAnsi"/>
              </w:rPr>
            </w:pPr>
            <w:r w:rsidRPr="00D24CED">
              <w:rPr>
                <w:rFonts w:asciiTheme="majorHAnsi" w:eastAsia="Calibri" w:hAnsiTheme="majorHAnsi" w:cstheme="majorHAnsi"/>
              </w:rPr>
              <w:t>Extensive leadership and management experience</w:t>
            </w:r>
          </w:p>
          <w:p w:rsidR="008874D0" w:rsidRDefault="008874D0" w:rsidP="009255CB">
            <w:pPr>
              <w:numPr>
                <w:ilvl w:val="0"/>
                <w:numId w:val="37"/>
              </w:numPr>
              <w:ind w:left="432"/>
              <w:contextualSpacing/>
              <w:rPr>
                <w:rFonts w:asciiTheme="majorHAnsi" w:eastAsia="Calibri" w:hAnsiTheme="majorHAnsi" w:cstheme="majorHAnsi"/>
              </w:rPr>
            </w:pPr>
            <w:r w:rsidRPr="00D24CED">
              <w:rPr>
                <w:rFonts w:asciiTheme="majorHAnsi" w:eastAsia="Calibri" w:hAnsiTheme="majorHAnsi" w:cstheme="majorHAnsi"/>
              </w:rPr>
              <w:t>Experience in Department of Defense, Armed Services Committee</w:t>
            </w:r>
            <w:r>
              <w:rPr>
                <w:rFonts w:asciiTheme="majorHAnsi" w:eastAsia="Calibri" w:hAnsiTheme="majorHAnsi" w:cstheme="majorHAnsi"/>
              </w:rPr>
              <w:t xml:space="preserve"> and/or other relevant entities</w:t>
            </w:r>
          </w:p>
          <w:p w:rsidR="008874D0" w:rsidRPr="008874D0" w:rsidRDefault="008874D0" w:rsidP="009255CB">
            <w:pPr>
              <w:numPr>
                <w:ilvl w:val="0"/>
                <w:numId w:val="37"/>
              </w:numPr>
              <w:ind w:left="432"/>
              <w:contextualSpacing/>
              <w:rPr>
                <w:rFonts w:asciiTheme="majorHAnsi" w:eastAsia="Calibri" w:hAnsiTheme="majorHAnsi" w:cstheme="majorHAnsi"/>
              </w:rPr>
            </w:pPr>
            <w:r w:rsidRPr="00AA1209">
              <w:rPr>
                <w:rFonts w:asciiTheme="majorHAnsi" w:eastAsia="Calibri" w:hAnsiTheme="majorHAnsi" w:cstheme="majorHAnsi"/>
              </w:rPr>
              <w:t>Background or experience in federal budgeting, acquisition and workforce management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Competencies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55CB" w:rsidRPr="00D24CED" w:rsidRDefault="009255CB" w:rsidP="009255CB">
            <w:pPr>
              <w:numPr>
                <w:ilvl w:val="0"/>
                <w:numId w:val="38"/>
              </w:numPr>
              <w:ind w:left="432"/>
              <w:contextualSpacing/>
              <w:rPr>
                <w:rFonts w:asciiTheme="majorHAnsi" w:eastAsia="Calibri" w:hAnsiTheme="majorHAnsi" w:cstheme="majorHAnsi"/>
              </w:rPr>
            </w:pPr>
            <w:r w:rsidRPr="00D24CED">
              <w:rPr>
                <w:rFonts w:asciiTheme="majorHAnsi" w:eastAsia="Calibri" w:hAnsiTheme="majorHAnsi" w:cstheme="majorHAnsi"/>
              </w:rPr>
              <w:t xml:space="preserve">Strong communication and interpersonal skills </w:t>
            </w:r>
          </w:p>
          <w:p w:rsidR="009255CB" w:rsidRPr="00D24CED" w:rsidRDefault="009255CB" w:rsidP="009255CB">
            <w:pPr>
              <w:numPr>
                <w:ilvl w:val="0"/>
                <w:numId w:val="38"/>
              </w:numPr>
              <w:ind w:left="432"/>
              <w:contextualSpacing/>
              <w:rPr>
                <w:rFonts w:asciiTheme="majorHAnsi" w:eastAsia="Calibri" w:hAnsiTheme="majorHAnsi" w:cstheme="majorHAnsi"/>
                <w:bCs/>
              </w:rPr>
            </w:pPr>
            <w:r w:rsidRPr="00D24CED">
              <w:rPr>
                <w:rFonts w:asciiTheme="majorHAnsi" w:eastAsia="Calibri" w:hAnsiTheme="majorHAnsi" w:cstheme="majorHAnsi"/>
              </w:rPr>
              <w:t>Ability to handle sensitive matters</w:t>
            </w:r>
          </w:p>
          <w:p w:rsidR="009255CB" w:rsidRPr="00D24CED" w:rsidRDefault="009255CB" w:rsidP="009255CB">
            <w:pPr>
              <w:numPr>
                <w:ilvl w:val="0"/>
                <w:numId w:val="38"/>
              </w:numPr>
              <w:ind w:left="432"/>
              <w:contextualSpacing/>
              <w:rPr>
                <w:rFonts w:asciiTheme="majorHAnsi" w:eastAsia="Calibri" w:hAnsiTheme="majorHAnsi" w:cstheme="majorHAnsi"/>
              </w:rPr>
            </w:pPr>
            <w:r w:rsidRPr="00D24CED">
              <w:rPr>
                <w:rFonts w:asciiTheme="majorHAnsi" w:eastAsia="Calibri" w:hAnsiTheme="majorHAnsi" w:cstheme="majorHAnsi"/>
              </w:rPr>
              <w:t>Ability to integrate diverse missions and organizations</w:t>
            </w:r>
          </w:p>
          <w:p w:rsidR="00835C06" w:rsidRPr="009255CB" w:rsidRDefault="009255CB" w:rsidP="009255CB">
            <w:pPr>
              <w:pStyle w:val="ListParagraph"/>
              <w:numPr>
                <w:ilvl w:val="0"/>
                <w:numId w:val="38"/>
              </w:numPr>
              <w:ind w:left="432"/>
            </w:pPr>
            <w:r w:rsidRPr="00D24CED">
              <w:rPr>
                <w:rFonts w:asciiTheme="majorHAnsi" w:eastAsia="Calibri" w:hAnsiTheme="majorHAnsi" w:cstheme="majorHAnsi"/>
              </w:rPr>
              <w:t>Abi</w:t>
            </w:r>
            <w:r>
              <w:rPr>
                <w:rFonts w:asciiTheme="majorHAnsi" w:eastAsia="Calibri" w:hAnsiTheme="majorHAnsi" w:cstheme="majorHAnsi"/>
              </w:rPr>
              <w:t>lity to work under high pressure</w:t>
            </w: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D56177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PAST APPOINTEES</w:t>
            </w:r>
          </w:p>
        </w:tc>
      </w:tr>
      <w:tr w:rsidR="00BE379B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D56177" w:rsidRDefault="001C7A24" w:rsidP="00485D0F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Jo-Ellen Darcy </w:t>
            </w:r>
            <w:r w:rsidR="00BE379B" w:rsidRPr="00D56177">
              <w:rPr>
                <w:rFonts w:asciiTheme="majorHAnsi" w:hAnsiTheme="majorHAnsi" w:cstheme="majorHAnsi"/>
              </w:rPr>
              <w:t>(</w:t>
            </w:r>
            <w:r>
              <w:rPr>
                <w:rFonts w:asciiTheme="majorHAnsi" w:hAnsiTheme="majorHAnsi" w:cstheme="majorHAnsi"/>
              </w:rPr>
              <w:t xml:space="preserve">2009 to </w:t>
            </w:r>
            <w:r w:rsidR="00485D0F">
              <w:rPr>
                <w:rFonts w:asciiTheme="majorHAnsi" w:hAnsiTheme="majorHAnsi" w:cstheme="majorHAnsi"/>
              </w:rPr>
              <w:t>2017</w:t>
            </w:r>
            <w:r>
              <w:rPr>
                <w:rFonts w:asciiTheme="majorHAnsi" w:hAnsiTheme="majorHAnsi" w:cstheme="majorHAnsi"/>
              </w:rPr>
              <w:t xml:space="preserve">): </w:t>
            </w:r>
            <w:r w:rsidR="00A55C9A" w:rsidRPr="00A55C9A">
              <w:rPr>
                <w:rFonts w:asciiTheme="majorHAnsi" w:hAnsiTheme="majorHAnsi" w:cstheme="majorHAnsi"/>
              </w:rPr>
              <w:t>Senior Environmental Advisor to the Senate Finance Committee</w:t>
            </w:r>
            <w:r w:rsidR="00A55C9A">
              <w:rPr>
                <w:rFonts w:asciiTheme="majorHAnsi" w:hAnsiTheme="majorHAnsi" w:cstheme="majorHAnsi"/>
              </w:rPr>
              <w:t xml:space="preserve">; </w:t>
            </w:r>
            <w:r w:rsidR="00A55C9A" w:rsidRPr="00A55C9A">
              <w:rPr>
                <w:rFonts w:asciiTheme="majorHAnsi" w:hAnsiTheme="majorHAnsi" w:cstheme="majorHAnsi"/>
              </w:rPr>
              <w:t>Senior Policy Advisor to the Senate Environment and Public Works (EPW) Committee</w:t>
            </w:r>
            <w:r w:rsidR="00A55C9A">
              <w:rPr>
                <w:rFonts w:asciiTheme="majorHAnsi" w:hAnsiTheme="majorHAnsi" w:cstheme="majorHAnsi"/>
              </w:rPr>
              <w:t xml:space="preserve">; </w:t>
            </w:r>
            <w:r w:rsidR="00A55C9A" w:rsidRPr="00A55C9A">
              <w:rPr>
                <w:rFonts w:asciiTheme="majorHAnsi" w:hAnsiTheme="majorHAnsi" w:cstheme="majorHAnsi"/>
              </w:rPr>
              <w:t>Deputy Staff Director for the EPW Committee</w:t>
            </w:r>
            <w:r w:rsidR="00A55C9A">
              <w:rPr>
                <w:rStyle w:val="EndnoteReference"/>
                <w:rFonts w:asciiTheme="majorHAnsi" w:hAnsiTheme="majorHAnsi" w:cstheme="majorHAnsi"/>
              </w:rPr>
              <w:endnoteReference w:id="6"/>
            </w:r>
          </w:p>
        </w:tc>
      </w:tr>
      <w:tr w:rsidR="00BE379B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D56177" w:rsidRDefault="001C7A24" w:rsidP="001C7A24">
            <w:pPr>
              <w:rPr>
                <w:rFonts w:asciiTheme="majorHAnsi" w:hAnsiTheme="majorHAnsi" w:cstheme="majorHAnsi"/>
              </w:rPr>
            </w:pPr>
            <w:r w:rsidRPr="001C7A24">
              <w:rPr>
                <w:rFonts w:asciiTheme="majorHAnsi" w:hAnsiTheme="majorHAnsi" w:cstheme="majorHAnsi"/>
              </w:rPr>
              <w:t>John Paul Woodley</w:t>
            </w:r>
            <w:r>
              <w:rPr>
                <w:rFonts w:asciiTheme="majorHAnsi" w:hAnsiTheme="majorHAnsi" w:cstheme="majorHAnsi"/>
              </w:rPr>
              <w:t xml:space="preserve"> Jr.</w:t>
            </w:r>
            <w:r w:rsidR="00A44F1C">
              <w:rPr>
                <w:rFonts w:asciiTheme="majorHAnsi" w:hAnsiTheme="majorHAnsi" w:cstheme="majorHAnsi"/>
              </w:rPr>
              <w:t xml:space="preserve"> (</w:t>
            </w:r>
            <w:r>
              <w:rPr>
                <w:rFonts w:asciiTheme="majorHAnsi" w:hAnsiTheme="majorHAnsi" w:cstheme="majorHAnsi"/>
              </w:rPr>
              <w:t>2003 to 2009</w:t>
            </w:r>
            <w:r w:rsidR="00A44F1C">
              <w:rPr>
                <w:rFonts w:asciiTheme="majorHAnsi" w:hAnsiTheme="majorHAnsi" w:cstheme="majorHAnsi"/>
              </w:rPr>
              <w:t>) -</w:t>
            </w:r>
            <w:r w:rsidR="00BE379B" w:rsidRPr="00D56177">
              <w:rPr>
                <w:rFonts w:asciiTheme="majorHAnsi" w:hAnsiTheme="majorHAnsi" w:cstheme="majorHAnsi"/>
              </w:rPr>
              <w:t xml:space="preserve"> </w:t>
            </w:r>
            <w:r w:rsidR="00A55C9A" w:rsidRPr="00A55C9A">
              <w:rPr>
                <w:rFonts w:asciiTheme="majorHAnsi" w:hAnsiTheme="majorHAnsi" w:cstheme="majorHAnsi"/>
              </w:rPr>
              <w:t>Principal Deputy Assistant Secretary of the Army (Civil Works)</w:t>
            </w:r>
            <w:r w:rsidR="00A55C9A">
              <w:rPr>
                <w:rFonts w:asciiTheme="majorHAnsi" w:hAnsiTheme="majorHAnsi" w:cstheme="majorHAnsi"/>
              </w:rPr>
              <w:t xml:space="preserve">; </w:t>
            </w:r>
            <w:r w:rsidR="00A55C9A" w:rsidRPr="00A55C9A">
              <w:rPr>
                <w:rFonts w:asciiTheme="majorHAnsi" w:hAnsiTheme="majorHAnsi" w:cstheme="majorHAnsi"/>
              </w:rPr>
              <w:t>Assistant Secretary of the Army (Civil Works)</w:t>
            </w:r>
            <w:r w:rsidR="00A55C9A">
              <w:rPr>
                <w:rFonts w:asciiTheme="majorHAnsi" w:hAnsiTheme="majorHAnsi" w:cstheme="majorHAnsi"/>
              </w:rPr>
              <w:t xml:space="preserve">; </w:t>
            </w:r>
            <w:r w:rsidR="00A55C9A" w:rsidRPr="00A55C9A">
              <w:rPr>
                <w:rFonts w:asciiTheme="majorHAnsi" w:hAnsiTheme="majorHAnsi" w:cstheme="majorHAnsi"/>
              </w:rPr>
              <w:t>Assistant Deputy Undersecretary of Defense (Environment)</w:t>
            </w:r>
            <w:r w:rsidR="00A55C9A">
              <w:rPr>
                <w:rFonts w:asciiTheme="majorHAnsi" w:hAnsiTheme="majorHAnsi" w:cstheme="majorHAnsi"/>
              </w:rPr>
              <w:t xml:space="preserve">; </w:t>
            </w:r>
            <w:r w:rsidR="00A55C9A" w:rsidRPr="00A55C9A">
              <w:rPr>
                <w:rFonts w:asciiTheme="majorHAnsi" w:hAnsiTheme="majorHAnsi" w:cstheme="majorHAnsi"/>
              </w:rPr>
              <w:t>Secretary of Natural Resources in the Cabinet of Virginia Governor Jim Gilmore</w:t>
            </w:r>
            <w:r w:rsidR="00A55C9A">
              <w:rPr>
                <w:rStyle w:val="EndnoteReference"/>
                <w:rFonts w:asciiTheme="majorHAnsi" w:hAnsiTheme="majorHAnsi" w:cstheme="majorHAnsi"/>
              </w:rPr>
              <w:endnoteReference w:id="7"/>
            </w: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D56177" w:rsidRDefault="00670EAD" w:rsidP="00A55C9A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Michael Parker</w:t>
            </w:r>
            <w:r w:rsidR="00BE379B" w:rsidRPr="00D56177">
              <w:rPr>
                <w:rFonts w:asciiTheme="majorHAnsi" w:hAnsiTheme="majorHAnsi" w:cstheme="majorHAnsi"/>
              </w:rPr>
              <w:t xml:space="preserve"> </w:t>
            </w:r>
            <w:r w:rsidR="00A44F1C">
              <w:rPr>
                <w:rFonts w:asciiTheme="majorHAnsi" w:hAnsiTheme="majorHAnsi" w:cstheme="majorHAnsi"/>
              </w:rPr>
              <w:t>(</w:t>
            </w:r>
            <w:r>
              <w:rPr>
                <w:rFonts w:asciiTheme="majorHAnsi" w:hAnsiTheme="majorHAnsi" w:cstheme="majorHAnsi"/>
              </w:rPr>
              <w:t>2001 to</w:t>
            </w:r>
            <w:r w:rsidR="001C7A24">
              <w:rPr>
                <w:rFonts w:asciiTheme="majorHAnsi" w:hAnsiTheme="majorHAnsi" w:cstheme="majorHAnsi"/>
              </w:rPr>
              <w:t xml:space="preserve"> 2002</w:t>
            </w:r>
            <w:r w:rsidR="00A44F1C">
              <w:rPr>
                <w:rFonts w:asciiTheme="majorHAnsi" w:hAnsiTheme="majorHAnsi" w:cstheme="majorHAnsi"/>
              </w:rPr>
              <w:t xml:space="preserve">) </w:t>
            </w:r>
            <w:r w:rsidR="00A55C9A">
              <w:rPr>
                <w:rFonts w:asciiTheme="majorHAnsi" w:hAnsiTheme="majorHAnsi" w:cstheme="majorHAnsi"/>
              </w:rPr>
              <w:t>–</w:t>
            </w:r>
            <w:r w:rsidR="00BE379B" w:rsidRPr="00D56177">
              <w:rPr>
                <w:rFonts w:asciiTheme="majorHAnsi" w:hAnsiTheme="majorHAnsi" w:cstheme="majorHAnsi"/>
              </w:rPr>
              <w:t xml:space="preserve"> </w:t>
            </w:r>
            <w:r w:rsidR="00A55C9A">
              <w:rPr>
                <w:rFonts w:asciiTheme="majorHAnsi" w:hAnsiTheme="majorHAnsi" w:cstheme="majorHAnsi"/>
              </w:rPr>
              <w:t>Member of the House of Representatives</w:t>
            </w:r>
          </w:p>
        </w:tc>
      </w:tr>
      <w:bookmarkEnd w:id="0"/>
    </w:tbl>
    <w:p w:rsidR="00514128" w:rsidRPr="00D56177" w:rsidRDefault="00514128">
      <w:pPr>
        <w:rPr>
          <w:rFonts w:asciiTheme="majorHAnsi" w:hAnsiTheme="majorHAnsi" w:cstheme="majorHAnsi"/>
        </w:rPr>
      </w:pPr>
    </w:p>
    <w:sectPr w:rsidR="00514128" w:rsidRPr="00D56177" w:rsidSect="009F59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76" w:right="1368" w:bottom="2448" w:left="1296" w:header="288" w:footer="432" w:gutter="0"/>
      <w:cols w:space="21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4CEB" w:rsidRDefault="00504CEB" w:rsidP="001E22F1">
      <w:r>
        <w:separator/>
      </w:r>
    </w:p>
  </w:endnote>
  <w:endnote w:type="continuationSeparator" w:id="0">
    <w:p w:rsidR="00504CEB" w:rsidRDefault="00504CEB" w:rsidP="001E22F1">
      <w:r>
        <w:continuationSeparator/>
      </w:r>
    </w:p>
  </w:endnote>
  <w:endnote w:id="1">
    <w:p w:rsidR="00670EAD" w:rsidRDefault="00670EAD">
      <w:pPr>
        <w:pStyle w:val="EndnoteText"/>
      </w:pPr>
      <w:r>
        <w:rPr>
          <w:rStyle w:val="EndnoteReference"/>
        </w:rPr>
        <w:endnoteRef/>
      </w:r>
      <w:r>
        <w:t xml:space="preserve"> Congress.gov </w:t>
      </w:r>
    </w:p>
  </w:endnote>
  <w:endnote w:id="2">
    <w:p w:rsidR="008B7E6F" w:rsidRDefault="008B7E6F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1" w:anchor="org-about" w:history="1">
        <w:r w:rsidRPr="00D17DD4">
          <w:rPr>
            <w:rStyle w:val="Hyperlink"/>
          </w:rPr>
          <w:t>https://www.army.mil/asacw#org-about</w:t>
        </w:r>
      </w:hyperlink>
      <w:r>
        <w:t xml:space="preserve"> </w:t>
      </w:r>
    </w:p>
  </w:endnote>
  <w:endnote w:id="3">
    <w:p w:rsidR="008874D0" w:rsidRDefault="008874D0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D07093">
        <w:t>The Consolidated Appropriations Act, 2017 (Public Law 115-31, May 5, 2017), contains a provision that continues the freeze on the payable pay rates for certain senior political officials at 2013 levels during calendar year 2017.</w:t>
      </w:r>
      <w:bookmarkStart w:id="1" w:name="_GoBack"/>
      <w:bookmarkEnd w:id="1"/>
    </w:p>
  </w:endnote>
  <w:endnote w:id="4">
    <w:p w:rsidR="003A64F1" w:rsidRDefault="003A64F1">
      <w:pPr>
        <w:pStyle w:val="EndnoteText"/>
      </w:pPr>
      <w:r>
        <w:rPr>
          <w:rStyle w:val="EndnoteReference"/>
        </w:rPr>
        <w:endnoteRef/>
      </w:r>
      <w:r>
        <w:t xml:space="preserve"> Partnership for Public Service analysis of </w:t>
      </w:r>
      <w:proofErr w:type="spellStart"/>
      <w:r>
        <w:t>Fedscope</w:t>
      </w:r>
      <w:proofErr w:type="spellEnd"/>
      <w:r>
        <w:t xml:space="preserve"> data</w:t>
      </w:r>
    </w:p>
  </w:endnote>
  <w:endnote w:id="5">
    <w:p w:rsidR="00431433" w:rsidRDefault="00431433">
      <w:pPr>
        <w:pStyle w:val="EndnoteText"/>
      </w:pPr>
      <w:r>
        <w:rPr>
          <w:rStyle w:val="EndnoteReference"/>
        </w:rPr>
        <w:endnoteRef/>
      </w:r>
      <w:r>
        <w:t xml:space="preserve"> OPM</w:t>
      </w:r>
    </w:p>
  </w:endnote>
  <w:endnote w:id="6">
    <w:p w:rsidR="00A55C9A" w:rsidRDefault="00A55C9A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2" w:history="1">
        <w:r w:rsidRPr="008323E3">
          <w:rPr>
            <w:rStyle w:val="Hyperlink"/>
          </w:rPr>
          <w:t>http://asacw.hqda.pentagon.mil/Darcy.aspx</w:t>
        </w:r>
      </w:hyperlink>
      <w:r>
        <w:t xml:space="preserve"> </w:t>
      </w:r>
    </w:p>
  </w:endnote>
  <w:endnote w:id="7">
    <w:p w:rsidR="00A55C9A" w:rsidRDefault="00A55C9A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3" w:history="1">
        <w:r w:rsidRPr="008323E3">
          <w:rPr>
            <w:rStyle w:val="Hyperlink"/>
          </w:rPr>
          <w:t>http://asacw.hqda.pentagon.mil/Woodley.aspx</w:t>
        </w:r>
      </w:hyperlink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B72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4A22" w:rsidRDefault="00B64A22" w:rsidP="00B72A3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9630CC">
    <w:pPr>
      <w:pStyle w:val="TGAppendixBodyHeaders"/>
      <w:pBdr>
        <w:top w:val="single" w:sz="2" w:space="10" w:color="auto"/>
      </w:pBdr>
      <w:spacing w:line="276" w:lineRule="auto"/>
      <w:ind w:left="40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4A592DB5" wp14:editId="4B0D12F2">
          <wp:extent cx="3049693" cy="34640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9693" cy="3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64A22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  <w:r w:rsidRPr="009630CC">
      <w:rPr>
        <w:rFonts w:ascii="Arial" w:hAnsi="Arial" w:cs="Arial"/>
      </w:rPr>
      <w:t xml:space="preserve">The Partnership’s Center for Presidential Transition helps ensure the efficient transfer of power that our country deserves. The Center’s Ready to Govern® initiative assists candidates with the transition, works with Congress to reform the transition process, develops management recommendations to address our government’s operational challenges, and trains new political appointees. </w:t>
    </w: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B64A22" w:rsidRDefault="00B64A22" w:rsidP="00B64A22">
    <w:pPr>
      <w:pStyle w:val="TGAppendixBodyHeaders"/>
      <w:ind w:left="40"/>
      <w:rPr>
        <w:rFonts w:ascii="Arial" w:hAnsi="Arial" w:cs="Arial"/>
        <w:b/>
      </w:rPr>
    </w:pPr>
    <w:r w:rsidRPr="009630CC">
      <w:rPr>
        <w:rFonts w:ascii="Arial" w:hAnsi="Arial" w:cs="Arial"/>
        <w:b/>
      </w:rPr>
      <w:t>For original transition documents and additional resources, templates and tools, visit presidentialtransition.org.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AE5" w:rsidRPr="00B64A22" w:rsidRDefault="00661AE5" w:rsidP="00B64A22">
    <w:pPr>
      <w:pStyle w:val="Footer"/>
      <w:tabs>
        <w:tab w:val="clear" w:pos="4680"/>
      </w:tabs>
      <w:spacing w:line="276" w:lineRule="auto"/>
      <w:ind w:right="-216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4CEB" w:rsidRDefault="00504CEB" w:rsidP="001E22F1">
      <w:r>
        <w:separator/>
      </w:r>
    </w:p>
  </w:footnote>
  <w:footnote w:type="continuationSeparator" w:id="0">
    <w:p w:rsidR="00504CEB" w:rsidRDefault="00504CEB" w:rsidP="001E2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CA0F50" w:rsidRDefault="00D07093" w:rsidP="00CA0F50">
    <w:pPr>
      <w:pStyle w:val="Header"/>
      <w:jc w:val="right"/>
    </w:pPr>
    <w:sdt>
      <w:sdtPr>
        <w:rPr>
          <w:rFonts w:ascii="Calibri" w:hAnsi="Calibri"/>
          <w:bCs/>
          <w:caps/>
          <w:sz w:val="18"/>
          <w:szCs w:val="24"/>
        </w:rPr>
        <w:alias w:val="Title"/>
        <w:id w:val="-2021232155"/>
        <w:placeholder>
          <w:docPart w:val="E1EB6A399FF0614699F670867AB7DAA1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B64A22">
          <w:rPr>
            <w:rFonts w:ascii="Calibri" w:hAnsi="Calibri"/>
            <w:bCs/>
            <w:caps/>
            <w:sz w:val="18"/>
            <w:szCs w:val="24"/>
          </w:rPr>
          <w:t>Update title in document properties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207063" w:rsidRDefault="00B64A22" w:rsidP="004D7D44">
    <w:pPr>
      <w:pStyle w:val="Header"/>
      <w:tabs>
        <w:tab w:val="clear" w:pos="4680"/>
      </w:tabs>
      <w:rPr>
        <w:rFonts w:ascii="Arial" w:hAnsi="Arial" w:cs="Arial"/>
        <w:caps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4960D6" w:rsidRDefault="00B64A22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74D34"/>
    <w:multiLevelType w:val="hybridMultilevel"/>
    <w:tmpl w:val="3506897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83485"/>
    <w:multiLevelType w:val="hybridMultilevel"/>
    <w:tmpl w:val="31FAA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263C6"/>
    <w:multiLevelType w:val="hybridMultilevel"/>
    <w:tmpl w:val="DB00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D56A2E"/>
    <w:multiLevelType w:val="hybridMultilevel"/>
    <w:tmpl w:val="7CF07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07179"/>
    <w:multiLevelType w:val="hybridMultilevel"/>
    <w:tmpl w:val="76ACFF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4579A"/>
    <w:multiLevelType w:val="hybridMultilevel"/>
    <w:tmpl w:val="D5EE8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F0B8A"/>
    <w:multiLevelType w:val="hybridMultilevel"/>
    <w:tmpl w:val="CCEC0556"/>
    <w:lvl w:ilvl="0" w:tplc="FD80AE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8689F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F265C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A7C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9EFB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9272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B2D2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CED0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5EC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C1916A3"/>
    <w:multiLevelType w:val="hybridMultilevel"/>
    <w:tmpl w:val="545C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835333"/>
    <w:multiLevelType w:val="hybridMultilevel"/>
    <w:tmpl w:val="47225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1679D"/>
    <w:multiLevelType w:val="hybridMultilevel"/>
    <w:tmpl w:val="8CFAB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A5398F"/>
    <w:multiLevelType w:val="hybridMultilevel"/>
    <w:tmpl w:val="7DCA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0513E"/>
    <w:multiLevelType w:val="hybridMultilevel"/>
    <w:tmpl w:val="1C4878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3B475BC"/>
    <w:multiLevelType w:val="hybridMultilevel"/>
    <w:tmpl w:val="21A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794A6A"/>
    <w:multiLevelType w:val="hybridMultilevel"/>
    <w:tmpl w:val="3176E9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5FC5F38"/>
    <w:multiLevelType w:val="hybridMultilevel"/>
    <w:tmpl w:val="EE887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C02B14"/>
    <w:multiLevelType w:val="hybridMultilevel"/>
    <w:tmpl w:val="D59AFE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DE314CB"/>
    <w:multiLevelType w:val="hybridMultilevel"/>
    <w:tmpl w:val="E5988168"/>
    <w:lvl w:ilvl="0" w:tplc="EFF8A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D2160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A32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2A07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36B2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80B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7E3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D209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4AEE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36C42BC8"/>
    <w:multiLevelType w:val="hybridMultilevel"/>
    <w:tmpl w:val="A1CED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445399"/>
    <w:multiLevelType w:val="hybridMultilevel"/>
    <w:tmpl w:val="B05C42A2"/>
    <w:lvl w:ilvl="0" w:tplc="64C69B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4844D57"/>
    <w:multiLevelType w:val="hybridMultilevel"/>
    <w:tmpl w:val="AED80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93236B"/>
    <w:multiLevelType w:val="hybridMultilevel"/>
    <w:tmpl w:val="DD50C6EE"/>
    <w:lvl w:ilvl="0" w:tplc="6C24427A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CA7B97"/>
    <w:multiLevelType w:val="hybridMultilevel"/>
    <w:tmpl w:val="5F3CD7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B205B6A"/>
    <w:multiLevelType w:val="hybridMultilevel"/>
    <w:tmpl w:val="87184304"/>
    <w:lvl w:ilvl="0" w:tplc="62CCC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0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85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67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0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AB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21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B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E2A5D9B"/>
    <w:multiLevelType w:val="hybridMultilevel"/>
    <w:tmpl w:val="94C6DF66"/>
    <w:lvl w:ilvl="0" w:tplc="08B8F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E4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A2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A0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E8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29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0A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C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276367E"/>
    <w:multiLevelType w:val="hybridMultilevel"/>
    <w:tmpl w:val="6BECA16E"/>
    <w:lvl w:ilvl="0" w:tplc="64C69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27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43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6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24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29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CD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A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2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F807480"/>
    <w:multiLevelType w:val="hybridMultilevel"/>
    <w:tmpl w:val="510A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6B2FF6"/>
    <w:multiLevelType w:val="hybridMultilevel"/>
    <w:tmpl w:val="7E9CABF4"/>
    <w:lvl w:ilvl="0" w:tplc="40B60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C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0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80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CC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26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AD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D25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29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2052ED4"/>
    <w:multiLevelType w:val="hybridMultilevel"/>
    <w:tmpl w:val="247E5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99755E"/>
    <w:multiLevelType w:val="hybridMultilevel"/>
    <w:tmpl w:val="B6FEA462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7B255DE"/>
    <w:multiLevelType w:val="hybridMultilevel"/>
    <w:tmpl w:val="C82EFF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250A24"/>
    <w:multiLevelType w:val="hybridMultilevel"/>
    <w:tmpl w:val="5B3A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CA03A3"/>
    <w:multiLevelType w:val="hybridMultilevel"/>
    <w:tmpl w:val="44FA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CC32DD"/>
    <w:multiLevelType w:val="hybridMultilevel"/>
    <w:tmpl w:val="1D0A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1C2CB9"/>
    <w:multiLevelType w:val="hybridMultilevel"/>
    <w:tmpl w:val="DF80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654135"/>
    <w:multiLevelType w:val="hybridMultilevel"/>
    <w:tmpl w:val="FAF8ABD0"/>
    <w:lvl w:ilvl="0" w:tplc="E44CF7E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4D4C68"/>
    <w:multiLevelType w:val="hybridMultilevel"/>
    <w:tmpl w:val="CEDC8C7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9516B8"/>
    <w:multiLevelType w:val="hybridMultilevel"/>
    <w:tmpl w:val="9D2E83B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037500"/>
    <w:multiLevelType w:val="hybridMultilevel"/>
    <w:tmpl w:val="914A2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3"/>
  </w:num>
  <w:num w:numId="3">
    <w:abstractNumId w:val="12"/>
  </w:num>
  <w:num w:numId="4">
    <w:abstractNumId w:val="37"/>
  </w:num>
  <w:num w:numId="5">
    <w:abstractNumId w:val="5"/>
  </w:num>
  <w:num w:numId="6">
    <w:abstractNumId w:val="33"/>
  </w:num>
  <w:num w:numId="7">
    <w:abstractNumId w:val="4"/>
  </w:num>
  <w:num w:numId="8">
    <w:abstractNumId w:val="29"/>
  </w:num>
  <w:num w:numId="9">
    <w:abstractNumId w:val="17"/>
  </w:num>
  <w:num w:numId="10">
    <w:abstractNumId w:val="6"/>
  </w:num>
  <w:num w:numId="11">
    <w:abstractNumId w:val="16"/>
  </w:num>
  <w:num w:numId="12">
    <w:abstractNumId w:val="23"/>
  </w:num>
  <w:num w:numId="13">
    <w:abstractNumId w:val="22"/>
  </w:num>
  <w:num w:numId="14">
    <w:abstractNumId w:val="24"/>
  </w:num>
  <w:num w:numId="15">
    <w:abstractNumId w:val="26"/>
  </w:num>
  <w:num w:numId="16">
    <w:abstractNumId w:val="1"/>
  </w:num>
  <w:num w:numId="17">
    <w:abstractNumId w:val="19"/>
  </w:num>
  <w:num w:numId="18">
    <w:abstractNumId w:val="32"/>
  </w:num>
  <w:num w:numId="19">
    <w:abstractNumId w:val="8"/>
  </w:num>
  <w:num w:numId="20">
    <w:abstractNumId w:val="25"/>
  </w:num>
  <w:num w:numId="21">
    <w:abstractNumId w:val="30"/>
  </w:num>
  <w:num w:numId="22">
    <w:abstractNumId w:val="10"/>
  </w:num>
  <w:num w:numId="23">
    <w:abstractNumId w:val="7"/>
  </w:num>
  <w:num w:numId="24">
    <w:abstractNumId w:val="31"/>
  </w:num>
  <w:num w:numId="25">
    <w:abstractNumId w:val="15"/>
  </w:num>
  <w:num w:numId="26">
    <w:abstractNumId w:val="2"/>
  </w:num>
  <w:num w:numId="27">
    <w:abstractNumId w:val="20"/>
  </w:num>
  <w:num w:numId="28">
    <w:abstractNumId w:val="18"/>
  </w:num>
  <w:num w:numId="29">
    <w:abstractNumId w:val="21"/>
  </w:num>
  <w:num w:numId="30">
    <w:abstractNumId w:val="28"/>
  </w:num>
  <w:num w:numId="31">
    <w:abstractNumId w:val="35"/>
  </w:num>
  <w:num w:numId="32">
    <w:abstractNumId w:val="36"/>
  </w:num>
  <w:num w:numId="33">
    <w:abstractNumId w:val="9"/>
  </w:num>
  <w:num w:numId="34">
    <w:abstractNumId w:val="0"/>
  </w:num>
  <w:num w:numId="35">
    <w:abstractNumId w:val="27"/>
  </w:num>
  <w:num w:numId="36">
    <w:abstractNumId w:val="11"/>
  </w:num>
  <w:num w:numId="37">
    <w:abstractNumId w:val="14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FC"/>
    <w:rsid w:val="00005556"/>
    <w:rsid w:val="000078FD"/>
    <w:rsid w:val="000126AC"/>
    <w:rsid w:val="00016839"/>
    <w:rsid w:val="00017A44"/>
    <w:rsid w:val="00021B49"/>
    <w:rsid w:val="000221E0"/>
    <w:rsid w:val="00023CFC"/>
    <w:rsid w:val="000341CE"/>
    <w:rsid w:val="00034730"/>
    <w:rsid w:val="0004519C"/>
    <w:rsid w:val="0006648F"/>
    <w:rsid w:val="0007147A"/>
    <w:rsid w:val="00073701"/>
    <w:rsid w:val="0007480D"/>
    <w:rsid w:val="00076645"/>
    <w:rsid w:val="00080E76"/>
    <w:rsid w:val="000846D6"/>
    <w:rsid w:val="00086AD6"/>
    <w:rsid w:val="0008706F"/>
    <w:rsid w:val="00087A28"/>
    <w:rsid w:val="000A0629"/>
    <w:rsid w:val="000A0E94"/>
    <w:rsid w:val="000A35C6"/>
    <w:rsid w:val="000B0938"/>
    <w:rsid w:val="000B0F7D"/>
    <w:rsid w:val="000B3130"/>
    <w:rsid w:val="000B3BCB"/>
    <w:rsid w:val="000B5E2B"/>
    <w:rsid w:val="000C53FD"/>
    <w:rsid w:val="000D1780"/>
    <w:rsid w:val="000D2778"/>
    <w:rsid w:val="000E0157"/>
    <w:rsid w:val="000E05E6"/>
    <w:rsid w:val="000E398B"/>
    <w:rsid w:val="000E399D"/>
    <w:rsid w:val="000F0F0A"/>
    <w:rsid w:val="000F2228"/>
    <w:rsid w:val="000F3659"/>
    <w:rsid w:val="000F3B5D"/>
    <w:rsid w:val="000F6976"/>
    <w:rsid w:val="000F69F1"/>
    <w:rsid w:val="00106C24"/>
    <w:rsid w:val="001150DF"/>
    <w:rsid w:val="0012306F"/>
    <w:rsid w:val="00125E46"/>
    <w:rsid w:val="0012723C"/>
    <w:rsid w:val="00134D8D"/>
    <w:rsid w:val="00136A97"/>
    <w:rsid w:val="00137365"/>
    <w:rsid w:val="00150E02"/>
    <w:rsid w:val="00160969"/>
    <w:rsid w:val="00160F21"/>
    <w:rsid w:val="0016537A"/>
    <w:rsid w:val="001658B6"/>
    <w:rsid w:val="00171A70"/>
    <w:rsid w:val="0017272D"/>
    <w:rsid w:val="00175FCC"/>
    <w:rsid w:val="00177526"/>
    <w:rsid w:val="0018425C"/>
    <w:rsid w:val="001956F0"/>
    <w:rsid w:val="001A3E9A"/>
    <w:rsid w:val="001A636E"/>
    <w:rsid w:val="001A7568"/>
    <w:rsid w:val="001B63A1"/>
    <w:rsid w:val="001C0B08"/>
    <w:rsid w:val="001C1577"/>
    <w:rsid w:val="001C2D85"/>
    <w:rsid w:val="001C39AC"/>
    <w:rsid w:val="001C5B3D"/>
    <w:rsid w:val="001C7A24"/>
    <w:rsid w:val="001D0348"/>
    <w:rsid w:val="001D36AA"/>
    <w:rsid w:val="001E22F1"/>
    <w:rsid w:val="001E2508"/>
    <w:rsid w:val="001E486F"/>
    <w:rsid w:val="001E5266"/>
    <w:rsid w:val="001F4645"/>
    <w:rsid w:val="00205DE4"/>
    <w:rsid w:val="00207063"/>
    <w:rsid w:val="00220C28"/>
    <w:rsid w:val="00220D75"/>
    <w:rsid w:val="0022173F"/>
    <w:rsid w:val="00221F98"/>
    <w:rsid w:val="00222732"/>
    <w:rsid w:val="00224E61"/>
    <w:rsid w:val="0023261D"/>
    <w:rsid w:val="002375DE"/>
    <w:rsid w:val="00246779"/>
    <w:rsid w:val="00260E9D"/>
    <w:rsid w:val="00262C31"/>
    <w:rsid w:val="002638DC"/>
    <w:rsid w:val="00263CE0"/>
    <w:rsid w:val="002678E9"/>
    <w:rsid w:val="00282909"/>
    <w:rsid w:val="00292D76"/>
    <w:rsid w:val="00297C2A"/>
    <w:rsid w:val="002A71CC"/>
    <w:rsid w:val="002B1860"/>
    <w:rsid w:val="002B3AC4"/>
    <w:rsid w:val="002B44C0"/>
    <w:rsid w:val="002B59FC"/>
    <w:rsid w:val="002C76AB"/>
    <w:rsid w:val="002C7A86"/>
    <w:rsid w:val="002D28DF"/>
    <w:rsid w:val="002E0713"/>
    <w:rsid w:val="002F119A"/>
    <w:rsid w:val="002F204D"/>
    <w:rsid w:val="002F2F32"/>
    <w:rsid w:val="0030193E"/>
    <w:rsid w:val="00321F38"/>
    <w:rsid w:val="00330ACB"/>
    <w:rsid w:val="00331394"/>
    <w:rsid w:val="003317A8"/>
    <w:rsid w:val="003353C5"/>
    <w:rsid w:val="003454E5"/>
    <w:rsid w:val="00347F97"/>
    <w:rsid w:val="00354173"/>
    <w:rsid w:val="003616AC"/>
    <w:rsid w:val="00366270"/>
    <w:rsid w:val="00370ED0"/>
    <w:rsid w:val="00373610"/>
    <w:rsid w:val="0037540E"/>
    <w:rsid w:val="00375A18"/>
    <w:rsid w:val="00386024"/>
    <w:rsid w:val="003910F3"/>
    <w:rsid w:val="0039752D"/>
    <w:rsid w:val="003A0397"/>
    <w:rsid w:val="003A05BA"/>
    <w:rsid w:val="003A4DD4"/>
    <w:rsid w:val="003A64F1"/>
    <w:rsid w:val="003A6E33"/>
    <w:rsid w:val="003C3829"/>
    <w:rsid w:val="003C3EF6"/>
    <w:rsid w:val="003C56E7"/>
    <w:rsid w:val="003D120B"/>
    <w:rsid w:val="003D4CCB"/>
    <w:rsid w:val="003D5759"/>
    <w:rsid w:val="003E45AC"/>
    <w:rsid w:val="00405D3E"/>
    <w:rsid w:val="00405E4F"/>
    <w:rsid w:val="00411497"/>
    <w:rsid w:val="00414F4B"/>
    <w:rsid w:val="00422D9C"/>
    <w:rsid w:val="00424234"/>
    <w:rsid w:val="00431433"/>
    <w:rsid w:val="00435A07"/>
    <w:rsid w:val="00441ACF"/>
    <w:rsid w:val="0045383F"/>
    <w:rsid w:val="004618AB"/>
    <w:rsid w:val="00463F52"/>
    <w:rsid w:val="00467E18"/>
    <w:rsid w:val="00472A3C"/>
    <w:rsid w:val="00473034"/>
    <w:rsid w:val="0047481D"/>
    <w:rsid w:val="00476188"/>
    <w:rsid w:val="004846D3"/>
    <w:rsid w:val="004853B8"/>
    <w:rsid w:val="00485D0F"/>
    <w:rsid w:val="00490323"/>
    <w:rsid w:val="00490A62"/>
    <w:rsid w:val="00491AD6"/>
    <w:rsid w:val="004960D6"/>
    <w:rsid w:val="004967A1"/>
    <w:rsid w:val="004A5A1A"/>
    <w:rsid w:val="004B0960"/>
    <w:rsid w:val="004B5D5B"/>
    <w:rsid w:val="004B7829"/>
    <w:rsid w:val="004C0C7A"/>
    <w:rsid w:val="004C0F5B"/>
    <w:rsid w:val="004D28D9"/>
    <w:rsid w:val="004D37D9"/>
    <w:rsid w:val="004D3D04"/>
    <w:rsid w:val="004D6AA7"/>
    <w:rsid w:val="004D7D44"/>
    <w:rsid w:val="004E1C64"/>
    <w:rsid w:val="004E717F"/>
    <w:rsid w:val="004F21A0"/>
    <w:rsid w:val="004F4242"/>
    <w:rsid w:val="00500B8F"/>
    <w:rsid w:val="00504CEB"/>
    <w:rsid w:val="00514128"/>
    <w:rsid w:val="00521CF6"/>
    <w:rsid w:val="00526017"/>
    <w:rsid w:val="0053247E"/>
    <w:rsid w:val="00532BE2"/>
    <w:rsid w:val="00534748"/>
    <w:rsid w:val="0055292D"/>
    <w:rsid w:val="00562761"/>
    <w:rsid w:val="0056287D"/>
    <w:rsid w:val="00564475"/>
    <w:rsid w:val="005676B7"/>
    <w:rsid w:val="00572669"/>
    <w:rsid w:val="00574039"/>
    <w:rsid w:val="00577F0A"/>
    <w:rsid w:val="0058599E"/>
    <w:rsid w:val="005B0C70"/>
    <w:rsid w:val="005B44AE"/>
    <w:rsid w:val="005B54F1"/>
    <w:rsid w:val="005D4099"/>
    <w:rsid w:val="005D5806"/>
    <w:rsid w:val="005D5F5A"/>
    <w:rsid w:val="005E6E2F"/>
    <w:rsid w:val="005F2771"/>
    <w:rsid w:val="006013AB"/>
    <w:rsid w:val="00602B9F"/>
    <w:rsid w:val="00603EFC"/>
    <w:rsid w:val="00622F39"/>
    <w:rsid w:val="0063039C"/>
    <w:rsid w:val="00635D16"/>
    <w:rsid w:val="00637430"/>
    <w:rsid w:val="00650906"/>
    <w:rsid w:val="00654DD9"/>
    <w:rsid w:val="00655EAB"/>
    <w:rsid w:val="00657445"/>
    <w:rsid w:val="00661AAC"/>
    <w:rsid w:val="00661AE5"/>
    <w:rsid w:val="00663758"/>
    <w:rsid w:val="0067062D"/>
    <w:rsid w:val="00670E3F"/>
    <w:rsid w:val="00670EAD"/>
    <w:rsid w:val="00683B6B"/>
    <w:rsid w:val="00687A9E"/>
    <w:rsid w:val="0069387A"/>
    <w:rsid w:val="006939E5"/>
    <w:rsid w:val="006B0D7D"/>
    <w:rsid w:val="006B379A"/>
    <w:rsid w:val="006B6253"/>
    <w:rsid w:val="006C14EE"/>
    <w:rsid w:val="006C2A1C"/>
    <w:rsid w:val="006E008A"/>
    <w:rsid w:val="006E374B"/>
    <w:rsid w:val="006E50C0"/>
    <w:rsid w:val="006F2764"/>
    <w:rsid w:val="007043CA"/>
    <w:rsid w:val="0072243C"/>
    <w:rsid w:val="007237FA"/>
    <w:rsid w:val="00732A91"/>
    <w:rsid w:val="00736EC8"/>
    <w:rsid w:val="00737980"/>
    <w:rsid w:val="00741D94"/>
    <w:rsid w:val="007467DF"/>
    <w:rsid w:val="00756A61"/>
    <w:rsid w:val="00757BC3"/>
    <w:rsid w:val="00762481"/>
    <w:rsid w:val="0076444F"/>
    <w:rsid w:val="007872BC"/>
    <w:rsid w:val="00790CC5"/>
    <w:rsid w:val="007A377A"/>
    <w:rsid w:val="007B0729"/>
    <w:rsid w:val="007B1D32"/>
    <w:rsid w:val="007B6E3E"/>
    <w:rsid w:val="007C73DE"/>
    <w:rsid w:val="007D1AFF"/>
    <w:rsid w:val="007D609D"/>
    <w:rsid w:val="007D669F"/>
    <w:rsid w:val="007E1950"/>
    <w:rsid w:val="007E7ECF"/>
    <w:rsid w:val="007F0E84"/>
    <w:rsid w:val="007F17B1"/>
    <w:rsid w:val="007F321F"/>
    <w:rsid w:val="007F338A"/>
    <w:rsid w:val="007F5A8E"/>
    <w:rsid w:val="007F6387"/>
    <w:rsid w:val="007F6E52"/>
    <w:rsid w:val="00801C0C"/>
    <w:rsid w:val="00806C5D"/>
    <w:rsid w:val="008169F6"/>
    <w:rsid w:val="00820463"/>
    <w:rsid w:val="00821486"/>
    <w:rsid w:val="008271A8"/>
    <w:rsid w:val="00833527"/>
    <w:rsid w:val="00835C06"/>
    <w:rsid w:val="00836810"/>
    <w:rsid w:val="00843FE7"/>
    <w:rsid w:val="00845BCF"/>
    <w:rsid w:val="008529C3"/>
    <w:rsid w:val="0085653B"/>
    <w:rsid w:val="00860EC5"/>
    <w:rsid w:val="00867383"/>
    <w:rsid w:val="008744A6"/>
    <w:rsid w:val="0087689B"/>
    <w:rsid w:val="008807E6"/>
    <w:rsid w:val="00883BC8"/>
    <w:rsid w:val="008874D0"/>
    <w:rsid w:val="0089745E"/>
    <w:rsid w:val="00897ABC"/>
    <w:rsid w:val="008A05DD"/>
    <w:rsid w:val="008A7731"/>
    <w:rsid w:val="008B4CA7"/>
    <w:rsid w:val="008B7489"/>
    <w:rsid w:val="008B7E6F"/>
    <w:rsid w:val="008C5194"/>
    <w:rsid w:val="008D30E6"/>
    <w:rsid w:val="008D3564"/>
    <w:rsid w:val="00901824"/>
    <w:rsid w:val="009069C2"/>
    <w:rsid w:val="009140FD"/>
    <w:rsid w:val="009241DC"/>
    <w:rsid w:val="009255CB"/>
    <w:rsid w:val="009320AA"/>
    <w:rsid w:val="00932702"/>
    <w:rsid w:val="0094517E"/>
    <w:rsid w:val="00950F21"/>
    <w:rsid w:val="00962B37"/>
    <w:rsid w:val="009630CC"/>
    <w:rsid w:val="0096330D"/>
    <w:rsid w:val="0096701F"/>
    <w:rsid w:val="00970EB1"/>
    <w:rsid w:val="00971A5E"/>
    <w:rsid w:val="009754EA"/>
    <w:rsid w:val="00977755"/>
    <w:rsid w:val="00977835"/>
    <w:rsid w:val="00981574"/>
    <w:rsid w:val="00981585"/>
    <w:rsid w:val="009A7E33"/>
    <w:rsid w:val="009B458C"/>
    <w:rsid w:val="009B5C03"/>
    <w:rsid w:val="009C2FED"/>
    <w:rsid w:val="009D264E"/>
    <w:rsid w:val="009D3593"/>
    <w:rsid w:val="009E1FC3"/>
    <w:rsid w:val="009E46C4"/>
    <w:rsid w:val="009E586C"/>
    <w:rsid w:val="009F59E4"/>
    <w:rsid w:val="00A07E43"/>
    <w:rsid w:val="00A11046"/>
    <w:rsid w:val="00A15619"/>
    <w:rsid w:val="00A16DAE"/>
    <w:rsid w:val="00A20D92"/>
    <w:rsid w:val="00A21FED"/>
    <w:rsid w:val="00A231AF"/>
    <w:rsid w:val="00A31141"/>
    <w:rsid w:val="00A33BE1"/>
    <w:rsid w:val="00A37BD6"/>
    <w:rsid w:val="00A40455"/>
    <w:rsid w:val="00A44F1C"/>
    <w:rsid w:val="00A46A0C"/>
    <w:rsid w:val="00A54EF3"/>
    <w:rsid w:val="00A55C9A"/>
    <w:rsid w:val="00A57F7F"/>
    <w:rsid w:val="00A653B2"/>
    <w:rsid w:val="00A800D7"/>
    <w:rsid w:val="00A869D4"/>
    <w:rsid w:val="00A87EC8"/>
    <w:rsid w:val="00A9259F"/>
    <w:rsid w:val="00A92C24"/>
    <w:rsid w:val="00A9589A"/>
    <w:rsid w:val="00AA2E6E"/>
    <w:rsid w:val="00AA39E1"/>
    <w:rsid w:val="00AB37A6"/>
    <w:rsid w:val="00AC65D8"/>
    <w:rsid w:val="00AD47DA"/>
    <w:rsid w:val="00AD7337"/>
    <w:rsid w:val="00AE28E2"/>
    <w:rsid w:val="00AE78EC"/>
    <w:rsid w:val="00AF0FB2"/>
    <w:rsid w:val="00AF1F4A"/>
    <w:rsid w:val="00B015A0"/>
    <w:rsid w:val="00B037A9"/>
    <w:rsid w:val="00B03FED"/>
    <w:rsid w:val="00B05D99"/>
    <w:rsid w:val="00B12957"/>
    <w:rsid w:val="00B15587"/>
    <w:rsid w:val="00B22E7C"/>
    <w:rsid w:val="00B3093B"/>
    <w:rsid w:val="00B33201"/>
    <w:rsid w:val="00B33603"/>
    <w:rsid w:val="00B400BE"/>
    <w:rsid w:val="00B609BD"/>
    <w:rsid w:val="00B64A22"/>
    <w:rsid w:val="00B66919"/>
    <w:rsid w:val="00B72A3A"/>
    <w:rsid w:val="00B761F1"/>
    <w:rsid w:val="00B8440A"/>
    <w:rsid w:val="00B85C44"/>
    <w:rsid w:val="00B8737B"/>
    <w:rsid w:val="00B92A39"/>
    <w:rsid w:val="00B97B34"/>
    <w:rsid w:val="00BA34BC"/>
    <w:rsid w:val="00BC1493"/>
    <w:rsid w:val="00BC78FF"/>
    <w:rsid w:val="00BD0F2B"/>
    <w:rsid w:val="00BD29EF"/>
    <w:rsid w:val="00BD4300"/>
    <w:rsid w:val="00BE28D8"/>
    <w:rsid w:val="00BE379B"/>
    <w:rsid w:val="00BF2BCE"/>
    <w:rsid w:val="00C00762"/>
    <w:rsid w:val="00C05B41"/>
    <w:rsid w:val="00C068DB"/>
    <w:rsid w:val="00C07FF8"/>
    <w:rsid w:val="00C14F52"/>
    <w:rsid w:val="00C153DF"/>
    <w:rsid w:val="00C23B65"/>
    <w:rsid w:val="00C30408"/>
    <w:rsid w:val="00C335FE"/>
    <w:rsid w:val="00C3365A"/>
    <w:rsid w:val="00C36CC2"/>
    <w:rsid w:val="00C44A8F"/>
    <w:rsid w:val="00C46EEC"/>
    <w:rsid w:val="00C5538B"/>
    <w:rsid w:val="00C71212"/>
    <w:rsid w:val="00C82C06"/>
    <w:rsid w:val="00C866F7"/>
    <w:rsid w:val="00C87AFC"/>
    <w:rsid w:val="00C90AD7"/>
    <w:rsid w:val="00C94E0B"/>
    <w:rsid w:val="00CA0F50"/>
    <w:rsid w:val="00CA6785"/>
    <w:rsid w:val="00CC2512"/>
    <w:rsid w:val="00CC278F"/>
    <w:rsid w:val="00CC416B"/>
    <w:rsid w:val="00CD14D0"/>
    <w:rsid w:val="00CD409E"/>
    <w:rsid w:val="00CE73AF"/>
    <w:rsid w:val="00D00C94"/>
    <w:rsid w:val="00D05ABC"/>
    <w:rsid w:val="00D07093"/>
    <w:rsid w:val="00D1037C"/>
    <w:rsid w:val="00D137F7"/>
    <w:rsid w:val="00D1473D"/>
    <w:rsid w:val="00D201D5"/>
    <w:rsid w:val="00D258E9"/>
    <w:rsid w:val="00D276D6"/>
    <w:rsid w:val="00D33A2A"/>
    <w:rsid w:val="00D35718"/>
    <w:rsid w:val="00D40AC5"/>
    <w:rsid w:val="00D43B6D"/>
    <w:rsid w:val="00D51191"/>
    <w:rsid w:val="00D56177"/>
    <w:rsid w:val="00D60729"/>
    <w:rsid w:val="00D66F40"/>
    <w:rsid w:val="00D7198E"/>
    <w:rsid w:val="00D744FA"/>
    <w:rsid w:val="00D8185C"/>
    <w:rsid w:val="00D8605F"/>
    <w:rsid w:val="00D8690A"/>
    <w:rsid w:val="00D870FE"/>
    <w:rsid w:val="00D96149"/>
    <w:rsid w:val="00DA16E8"/>
    <w:rsid w:val="00DA36B9"/>
    <w:rsid w:val="00DA387D"/>
    <w:rsid w:val="00DA6CA7"/>
    <w:rsid w:val="00DB7158"/>
    <w:rsid w:val="00DC0DCD"/>
    <w:rsid w:val="00DC3567"/>
    <w:rsid w:val="00DC4447"/>
    <w:rsid w:val="00DC4641"/>
    <w:rsid w:val="00DC65B3"/>
    <w:rsid w:val="00DD0C75"/>
    <w:rsid w:val="00DD6727"/>
    <w:rsid w:val="00DF1738"/>
    <w:rsid w:val="00DF568B"/>
    <w:rsid w:val="00DF7A0C"/>
    <w:rsid w:val="00E052D5"/>
    <w:rsid w:val="00E072C0"/>
    <w:rsid w:val="00E07A3F"/>
    <w:rsid w:val="00E07EFB"/>
    <w:rsid w:val="00E2022A"/>
    <w:rsid w:val="00E21E3C"/>
    <w:rsid w:val="00E22A8D"/>
    <w:rsid w:val="00E271FD"/>
    <w:rsid w:val="00E32003"/>
    <w:rsid w:val="00E36457"/>
    <w:rsid w:val="00E40457"/>
    <w:rsid w:val="00E47F45"/>
    <w:rsid w:val="00E549CF"/>
    <w:rsid w:val="00E562D0"/>
    <w:rsid w:val="00E60CC0"/>
    <w:rsid w:val="00E6156F"/>
    <w:rsid w:val="00E62766"/>
    <w:rsid w:val="00E70863"/>
    <w:rsid w:val="00E71C0D"/>
    <w:rsid w:val="00E725B6"/>
    <w:rsid w:val="00E7353D"/>
    <w:rsid w:val="00E766C6"/>
    <w:rsid w:val="00E80B5C"/>
    <w:rsid w:val="00E828F9"/>
    <w:rsid w:val="00E90C00"/>
    <w:rsid w:val="00EA6615"/>
    <w:rsid w:val="00EB20A7"/>
    <w:rsid w:val="00EC2402"/>
    <w:rsid w:val="00EC429B"/>
    <w:rsid w:val="00EC4FDB"/>
    <w:rsid w:val="00ED52F5"/>
    <w:rsid w:val="00ED5B9E"/>
    <w:rsid w:val="00EE58CC"/>
    <w:rsid w:val="00EF11FF"/>
    <w:rsid w:val="00EF6FAB"/>
    <w:rsid w:val="00F1221F"/>
    <w:rsid w:val="00F22F02"/>
    <w:rsid w:val="00F24186"/>
    <w:rsid w:val="00F24A4E"/>
    <w:rsid w:val="00F25BCA"/>
    <w:rsid w:val="00F316F1"/>
    <w:rsid w:val="00F436CE"/>
    <w:rsid w:val="00F51D84"/>
    <w:rsid w:val="00F62141"/>
    <w:rsid w:val="00F67263"/>
    <w:rsid w:val="00F67CCF"/>
    <w:rsid w:val="00F71BC1"/>
    <w:rsid w:val="00F74699"/>
    <w:rsid w:val="00F82EF1"/>
    <w:rsid w:val="00F84D65"/>
    <w:rsid w:val="00F906D0"/>
    <w:rsid w:val="00F9394B"/>
    <w:rsid w:val="00FA4096"/>
    <w:rsid w:val="00FA58FD"/>
    <w:rsid w:val="00FB1139"/>
    <w:rsid w:val="00FB2965"/>
    <w:rsid w:val="00FC0DC5"/>
    <w:rsid w:val="00FC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5:docId w15:val="{0FE6B379-2202-4703-8D9A-B95A56739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3" w:uiPriority="9" w:qFormat="1"/>
    <w:lsdException w:name="heading 4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AC5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61AE5"/>
    <w:pPr>
      <w:keepNext/>
      <w:keepLines/>
      <w:pBdr>
        <w:bottom w:val="single" w:sz="4" w:space="1" w:color="003055" w:themeColor="text1"/>
      </w:pBdr>
      <w:tabs>
        <w:tab w:val="left" w:pos="4016"/>
      </w:tabs>
      <w:spacing w:before="480" w:after="120"/>
      <w:outlineLvl w:val="0"/>
    </w:pPr>
    <w:rPr>
      <w:rFonts w:ascii="Arial" w:eastAsiaTheme="majorEastAsia" w:hAnsi="Arial" w:cstheme="majorBidi"/>
      <w:b/>
      <w:bCs/>
      <w:caps/>
      <w:sz w:val="26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687A9E"/>
    <w:pPr>
      <w:keepNext/>
      <w:keepLines/>
      <w:spacing w:before="360" w:after="120"/>
      <w:outlineLvl w:val="1"/>
    </w:pPr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paragraph" w:styleId="Heading3">
    <w:name w:val="heading 3"/>
    <w:basedOn w:val="Normal"/>
    <w:link w:val="Heading3Char"/>
    <w:uiPriority w:val="9"/>
    <w:qFormat/>
    <w:rsid w:val="00635D16"/>
    <w:pPr>
      <w:spacing w:before="240" w:after="120"/>
      <w:outlineLvl w:val="2"/>
    </w:pPr>
    <w:rPr>
      <w:rFonts w:ascii="Arial" w:eastAsia="Times New Roman" w:hAnsi="Arial" w:cs="Tahoma"/>
      <w:b/>
      <w:color w:val="000000"/>
      <w:sz w:val="20"/>
      <w:szCs w:val="34"/>
    </w:rPr>
  </w:style>
  <w:style w:type="paragraph" w:styleId="Heading4">
    <w:name w:val="heading 4"/>
    <w:next w:val="Normal"/>
    <w:link w:val="Heading4Char"/>
    <w:uiPriority w:val="9"/>
    <w:unhideWhenUsed/>
    <w:qFormat/>
    <w:rsid w:val="00D00C94"/>
    <w:pPr>
      <w:keepNext/>
      <w:spacing w:before="240" w:after="60" w:line="240" w:lineRule="exact"/>
      <w:outlineLvl w:val="3"/>
    </w:pPr>
    <w:rPr>
      <w:rFonts w:asciiTheme="minorHAnsi" w:eastAsia="Times New Roman" w:hAnsiTheme="minorHAnsi"/>
      <w:b/>
      <w:b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semiHidden/>
    <w:unhideWhenUsed/>
    <w:rsid w:val="0082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546C6B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2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F21A0"/>
    <w:pPr>
      <w:numPr>
        <w:numId w:val="1"/>
      </w:numPr>
      <w:contextualSpacing/>
    </w:pPr>
  </w:style>
  <w:style w:type="character" w:styleId="Hyperlink">
    <w:name w:val="Hyperlink"/>
    <w:basedOn w:val="DefaultParagraphFont"/>
    <w:unhideWhenUsed/>
    <w:rsid w:val="004F21A0"/>
    <w:rPr>
      <w:color w:val="005789" w:themeColor="accent1"/>
      <w:u w:val="none"/>
    </w:rPr>
  </w:style>
  <w:style w:type="character" w:styleId="FollowedHyperlink">
    <w:name w:val="FollowedHyperlink"/>
    <w:basedOn w:val="DefaultParagraphFont"/>
    <w:semiHidden/>
    <w:unhideWhenUsed/>
    <w:rsid w:val="00463F52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0F0F0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2F1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2F1"/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945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1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17E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51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517E"/>
    <w:rPr>
      <w:rFonts w:ascii="Calibri" w:hAnsi="Calibri"/>
      <w:b/>
      <w:bCs/>
    </w:rPr>
  </w:style>
  <w:style w:type="character" w:customStyle="1" w:styleId="Heading1Char">
    <w:name w:val="Heading 1 Char"/>
    <w:basedOn w:val="DefaultParagraphFont"/>
    <w:link w:val="Heading1"/>
    <w:rsid w:val="00661AE5"/>
    <w:rPr>
      <w:rFonts w:ascii="Arial" w:eastAsiaTheme="majorEastAsia" w:hAnsi="Arial" w:cstheme="majorBidi"/>
      <w:b/>
      <w:bCs/>
      <w:caps/>
      <w:sz w:val="26"/>
    </w:rPr>
  </w:style>
  <w:style w:type="character" w:customStyle="1" w:styleId="Heading2Char">
    <w:name w:val="Heading 2 Char"/>
    <w:basedOn w:val="DefaultParagraphFont"/>
    <w:link w:val="Heading2"/>
    <w:rsid w:val="00687A9E"/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character" w:styleId="PageNumber">
    <w:name w:val="page number"/>
    <w:basedOn w:val="DefaultParagraphFont"/>
    <w:rsid w:val="0018425C"/>
  </w:style>
  <w:style w:type="character" w:customStyle="1" w:styleId="Heading3Char">
    <w:name w:val="Heading 3 Char"/>
    <w:basedOn w:val="DefaultParagraphFont"/>
    <w:link w:val="Heading3"/>
    <w:uiPriority w:val="9"/>
    <w:rsid w:val="00635D16"/>
    <w:rPr>
      <w:rFonts w:ascii="Arial" w:eastAsia="Times New Roman" w:hAnsi="Arial" w:cs="Tahoma"/>
      <w:b/>
      <w:color w:val="000000"/>
      <w:sz w:val="20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D00C94"/>
    <w:rPr>
      <w:rFonts w:asciiTheme="minorHAnsi" w:eastAsia="Times New Roman" w:hAnsiTheme="minorHAnsi"/>
      <w:b/>
      <w:bCs/>
      <w:sz w:val="22"/>
      <w:szCs w:val="28"/>
    </w:rPr>
  </w:style>
  <w:style w:type="paragraph" w:customStyle="1" w:styleId="bullettedlisttext">
    <w:name w:val="bulletted list text"/>
    <w:basedOn w:val="Normal"/>
    <w:rsid w:val="000F3659"/>
    <w:pPr>
      <w:tabs>
        <w:tab w:val="num" w:pos="187"/>
      </w:tabs>
      <w:spacing w:line="240" w:lineRule="exact"/>
      <w:ind w:left="187" w:hanging="187"/>
    </w:pPr>
    <w:rPr>
      <w:rFonts w:eastAsia="Times New Roman"/>
      <w:sz w:val="18"/>
      <w:szCs w:val="24"/>
    </w:rPr>
  </w:style>
  <w:style w:type="table" w:styleId="TableGrid">
    <w:name w:val="Table Grid"/>
    <w:aliases w:val="Clutch Table"/>
    <w:basedOn w:val="TableNormal"/>
    <w:uiPriority w:val="59"/>
    <w:rsid w:val="000F3659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rsid w:val="000F3659"/>
    <w:pPr>
      <w:shd w:val="clear" w:color="auto" w:fill="000080"/>
      <w:spacing w:after="160" w:line="240" w:lineRule="exact"/>
    </w:pPr>
    <w:rPr>
      <w:rFonts w:ascii="Tahoma" w:eastAsia="Times New Roman" w:hAnsi="Tahoma" w:cs="Georgi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0F3659"/>
    <w:rPr>
      <w:rFonts w:ascii="Tahoma" w:eastAsia="Times New Roman" w:hAnsi="Tahoma" w:cs="Georgia"/>
      <w:sz w:val="20"/>
      <w:szCs w:val="20"/>
      <w:shd w:val="clear" w:color="auto" w:fill="000080"/>
    </w:rPr>
  </w:style>
  <w:style w:type="paragraph" w:styleId="TOC1">
    <w:name w:val="toc 1"/>
    <w:basedOn w:val="Normal"/>
    <w:next w:val="Normal"/>
    <w:autoRedefine/>
    <w:rsid w:val="000F3659"/>
    <w:pPr>
      <w:spacing w:after="160" w:line="240" w:lineRule="exact"/>
    </w:pPr>
    <w:rPr>
      <w:rFonts w:ascii="Helvetica" w:eastAsia="Times New Roman" w:hAnsi="Helvetica"/>
      <w:sz w:val="18"/>
      <w:szCs w:val="24"/>
    </w:rPr>
  </w:style>
  <w:style w:type="paragraph" w:customStyle="1" w:styleId="StyleArialRightAfter0ptLinespacingsingle">
    <w:name w:val="Style Arial Right After:  0 pt Line spacing:  single"/>
    <w:basedOn w:val="Normal"/>
    <w:rsid w:val="000F3659"/>
    <w:pPr>
      <w:jc w:val="right"/>
    </w:pPr>
    <w:rPr>
      <w:rFonts w:ascii="Arial" w:eastAsia="Times New Roman" w:hAnsi="Arial"/>
      <w:sz w:val="18"/>
      <w:szCs w:val="20"/>
    </w:rPr>
  </w:style>
  <w:style w:type="paragraph" w:styleId="TOC2">
    <w:name w:val="toc 2"/>
    <w:basedOn w:val="Normal"/>
    <w:next w:val="Normal"/>
    <w:autoRedefine/>
    <w:rsid w:val="000F3659"/>
    <w:pPr>
      <w:spacing w:after="160" w:line="240" w:lineRule="exact"/>
      <w:ind w:left="180"/>
    </w:pPr>
    <w:rPr>
      <w:rFonts w:ascii="Helvetica" w:eastAsia="Times New Roman" w:hAnsi="Helvetica"/>
      <w:sz w:val="18"/>
      <w:szCs w:val="24"/>
    </w:rPr>
  </w:style>
  <w:style w:type="paragraph" w:styleId="TOC3">
    <w:name w:val="toc 3"/>
    <w:basedOn w:val="Normal"/>
    <w:next w:val="Normal"/>
    <w:autoRedefine/>
    <w:rsid w:val="000F3659"/>
    <w:pPr>
      <w:spacing w:after="160" w:line="240" w:lineRule="exact"/>
      <w:ind w:left="360"/>
    </w:pPr>
    <w:rPr>
      <w:rFonts w:ascii="Helvetica" w:eastAsia="Times New Roman" w:hAnsi="Helvetica"/>
      <w:sz w:val="18"/>
      <w:szCs w:val="24"/>
    </w:rPr>
  </w:style>
  <w:style w:type="paragraph" w:styleId="BodyTextIndent2">
    <w:name w:val="Body Text Indent 2"/>
    <w:basedOn w:val="Normal"/>
    <w:link w:val="BodyTextIndent2Char"/>
    <w:rsid w:val="000F3659"/>
    <w:pPr>
      <w:widowControl w:val="0"/>
      <w:spacing w:line="240" w:lineRule="atLeast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F3659"/>
    <w:rPr>
      <w:rFonts w:ascii="Arial" w:eastAsia="Times New Roman" w:hAnsi="Arial" w:cs="Arial"/>
      <w:sz w:val="20"/>
      <w:szCs w:val="20"/>
    </w:rPr>
  </w:style>
  <w:style w:type="paragraph" w:customStyle="1" w:styleId="bullet">
    <w:name w:val="bullet"/>
    <w:basedOn w:val="Normal"/>
    <w:rsid w:val="000F3659"/>
    <w:pPr>
      <w:spacing w:after="120" w:line="360" w:lineRule="auto"/>
      <w:ind w:left="360"/>
    </w:pPr>
    <w:rPr>
      <w:rFonts w:ascii="lutch\Word Templates" w:eastAsia="Times New Roman" w:hAnsi="lutch\Word Templates"/>
      <w:sz w:val="18"/>
      <w:szCs w:val="18"/>
    </w:rPr>
  </w:style>
  <w:style w:type="table" w:customStyle="1" w:styleId="NoteLevel31">
    <w:name w:val="Note Level 31"/>
    <w:basedOn w:val="TableNormal"/>
    <w:uiPriority w:val="60"/>
    <w:rsid w:val="000F3659"/>
    <w:rPr>
      <w:rFonts w:eastAsia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2">
    <w:name w:val="Light Shading Accent 2"/>
    <w:basedOn w:val="TableNormal"/>
    <w:uiPriority w:val="60"/>
    <w:rsid w:val="000F3659"/>
    <w:rPr>
      <w:rFonts w:eastAsia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1">
    <w:name w:val="Light Shading Accent 1"/>
    <w:basedOn w:val="TableNormal"/>
    <w:uiPriority w:val="60"/>
    <w:rsid w:val="000F3659"/>
    <w:rPr>
      <w:rFonts w:eastAsia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NoteLevel41">
    <w:name w:val="Note Level 41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NoteLevel91">
    <w:name w:val="Note Level 91"/>
    <w:basedOn w:val="TableNormal"/>
    <w:uiPriority w:val="66"/>
    <w:rsid w:val="000F3659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3055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6">
    <w:name w:val="Light List Accent 6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Emphasis">
    <w:name w:val="Emphasis"/>
    <w:basedOn w:val="DefaultParagraphFont"/>
    <w:uiPriority w:val="20"/>
    <w:qFormat/>
    <w:rsid w:val="000F3659"/>
    <w:rPr>
      <w:i/>
      <w:iCs/>
    </w:rPr>
  </w:style>
  <w:style w:type="paragraph" w:customStyle="1" w:styleId="small">
    <w:name w:val="small"/>
    <w:basedOn w:val="Normal"/>
    <w:rsid w:val="000F3659"/>
    <w:pPr>
      <w:tabs>
        <w:tab w:val="left" w:pos="180"/>
      </w:tabs>
      <w:spacing w:before="240" w:line="180" w:lineRule="exact"/>
    </w:pPr>
    <w:rPr>
      <w:rFonts w:ascii="Helvetica" w:eastAsia="Times New Roman" w:hAnsi="Helvetica"/>
      <w:color w:val="808080"/>
      <w:sz w:val="14"/>
      <w:szCs w:val="24"/>
    </w:rPr>
  </w:style>
  <w:style w:type="character" w:styleId="Strong">
    <w:name w:val="Strong"/>
    <w:basedOn w:val="DefaultParagraphFont"/>
    <w:uiPriority w:val="22"/>
    <w:qFormat/>
    <w:rsid w:val="000F3659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B1D32"/>
    <w:pPr>
      <w:spacing w:before="200" w:line="276" w:lineRule="auto"/>
      <w:ind w:left="360" w:right="360"/>
    </w:pPr>
    <w:rPr>
      <w:rFonts w:ascii="Arial" w:eastAsia="Times New Roman" w:hAnsi="Arial"/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7B1D32"/>
    <w:rPr>
      <w:rFonts w:ascii="Arial" w:eastAsia="Times New Roman" w:hAnsi="Arial"/>
      <w:i/>
      <w:iCs/>
      <w:sz w:val="22"/>
      <w:szCs w:val="22"/>
      <w:lang w:bidi="en-US"/>
    </w:rPr>
  </w:style>
  <w:style w:type="table" w:styleId="MediumShading1-Accent6">
    <w:name w:val="Medium Shading 1 Accent 6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List4">
    <w:name w:val="Table List 4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MediumGrid1-Accent6">
    <w:name w:val="Medium Grid 1 Accent 6"/>
    <w:basedOn w:val="TableNormal"/>
    <w:uiPriority w:val="67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TableList6">
    <w:name w:val="Table List 6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customStyle="1" w:styleId="TGAppendixBodyHeaders">
    <w:name w:val="TG_Appendix Body (Headers)"/>
    <w:basedOn w:val="Normal"/>
    <w:uiPriority w:val="99"/>
    <w:rsid w:val="00A46A0C"/>
    <w:pPr>
      <w:widowControl w:val="0"/>
      <w:tabs>
        <w:tab w:val="left" w:pos="720"/>
      </w:tabs>
      <w:suppressAutoHyphens/>
      <w:autoSpaceDE w:val="0"/>
      <w:autoSpaceDN w:val="0"/>
      <w:adjustRightInd w:val="0"/>
      <w:spacing w:line="180" w:lineRule="atLeast"/>
      <w:textAlignment w:val="center"/>
    </w:pPr>
    <w:rPr>
      <w:rFonts w:ascii="GothamNarrow-Book" w:hAnsi="GothamNarrow-Book" w:cs="GothamNarrow-Book"/>
      <w:color w:val="000000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60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60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605F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3019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30193E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3019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52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03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10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3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129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7933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997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353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356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7414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46271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1722702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6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5846899">
                                                          <w:marLeft w:val="240"/>
                                                          <w:marRight w:val="0"/>
                                                          <w:marTop w:val="6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3407213">
                                                              <w:marLeft w:val="240"/>
                                                              <w:marRight w:val="0"/>
                                                              <w:marTop w:val="60"/>
                                                              <w:marBottom w:val="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52826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77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end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asacw.hqda.pentagon.mil/Woodley.aspx" TargetMode="External"/><Relationship Id="rId2" Type="http://schemas.openxmlformats.org/officeDocument/2006/relationships/hyperlink" Target="http://asacw.hqda.pentagon.mil/Darcy.aspx" TargetMode="External"/><Relationship Id="rId1" Type="http://schemas.openxmlformats.org/officeDocument/2006/relationships/hyperlink" Target="https://www.army.mil/asacw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1EB6A399FF0614699F670867AB7D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C4687-D5D3-2D40-AAFE-C8FCF4F8093E}"/>
      </w:docPartPr>
      <w:docPartBody>
        <w:p w:rsidR="00DB07EE" w:rsidRDefault="00DB07EE" w:rsidP="00DB07EE">
          <w:pPr>
            <w:pStyle w:val="E1EB6A399FF0614699F670867AB7DAA1"/>
          </w:pPr>
          <w:r>
            <w:rPr>
              <w:b/>
              <w:bCs/>
              <w:caps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DB07EE"/>
    <w:rsid w:val="00005FC4"/>
    <w:rsid w:val="00007C6D"/>
    <w:rsid w:val="001C76A9"/>
    <w:rsid w:val="001E4D58"/>
    <w:rsid w:val="005B3992"/>
    <w:rsid w:val="005E3561"/>
    <w:rsid w:val="00672DF4"/>
    <w:rsid w:val="008638AA"/>
    <w:rsid w:val="0087154F"/>
    <w:rsid w:val="008F1F7B"/>
    <w:rsid w:val="008F5F77"/>
    <w:rsid w:val="00A9166C"/>
    <w:rsid w:val="00AC054C"/>
    <w:rsid w:val="00AC0DBB"/>
    <w:rsid w:val="00BB64E1"/>
    <w:rsid w:val="00BD6B8F"/>
    <w:rsid w:val="00BE0041"/>
    <w:rsid w:val="00C36CDA"/>
    <w:rsid w:val="00D4302A"/>
    <w:rsid w:val="00DB07EE"/>
    <w:rsid w:val="00DF50C5"/>
    <w:rsid w:val="00F4667B"/>
    <w:rsid w:val="00F55B4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C6B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C6B"/>
    <w:rPr>
      <w:rFonts w:ascii="Lucida Grande" w:hAnsi="Lucida Grande"/>
      <w:sz w:val="18"/>
      <w:szCs w:val="18"/>
    </w:rPr>
  </w:style>
  <w:style w:type="paragraph" w:customStyle="1" w:styleId="7C9AA94050295948A6B781BE4A867979">
    <w:name w:val="7C9AA94050295948A6B781BE4A867979"/>
    <w:rsid w:val="00DB07EE"/>
  </w:style>
  <w:style w:type="paragraph" w:customStyle="1" w:styleId="A8A8F71A9500DD4BB6A1191573C9226F">
    <w:name w:val="A8A8F71A9500DD4BB6A1191573C9226F"/>
    <w:rsid w:val="00DB07EE"/>
  </w:style>
  <w:style w:type="paragraph" w:customStyle="1" w:styleId="9F5A9995F26DAC4292C13CBDF6C2086C">
    <w:name w:val="9F5A9995F26DAC4292C13CBDF6C2086C"/>
    <w:rsid w:val="00DB07EE"/>
  </w:style>
  <w:style w:type="paragraph" w:customStyle="1" w:styleId="543A665A777F74489ED0CB93D74AC5BA">
    <w:name w:val="543A665A777F74489ED0CB93D74AC5BA"/>
    <w:rsid w:val="00DB07EE"/>
  </w:style>
  <w:style w:type="paragraph" w:customStyle="1" w:styleId="CFF865398F7032468F7A06CF2ECD0E73">
    <w:name w:val="CFF865398F7032468F7A06CF2ECD0E73"/>
    <w:rsid w:val="00DB07EE"/>
  </w:style>
  <w:style w:type="paragraph" w:customStyle="1" w:styleId="4B62178382338F4AA9161FCD0E30C3B2">
    <w:name w:val="4B62178382338F4AA9161FCD0E30C3B2"/>
    <w:rsid w:val="00DB07EE"/>
  </w:style>
  <w:style w:type="paragraph" w:customStyle="1" w:styleId="2E65E7B7BAAA1A4888ECEDEC85DEB512">
    <w:name w:val="2E65E7B7BAAA1A4888ECEDEC85DEB512"/>
    <w:rsid w:val="00DB07EE"/>
  </w:style>
  <w:style w:type="paragraph" w:customStyle="1" w:styleId="E1EB6A399FF0614699F670867AB7DAA1">
    <w:name w:val="E1EB6A399FF0614699F670867AB7DAA1"/>
    <w:rsid w:val="00DB07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Partnership">
  <a:themeElements>
    <a:clrScheme name="Custom 2">
      <a:dk1>
        <a:srgbClr val="003055"/>
      </a:dk1>
      <a:lt1>
        <a:srgbClr val="FFFFFF"/>
      </a:lt1>
      <a:dk2>
        <a:srgbClr val="8B8D8E"/>
      </a:dk2>
      <a:lt2>
        <a:srgbClr val="FFFFFF"/>
      </a:lt2>
      <a:accent1>
        <a:srgbClr val="005789"/>
      </a:accent1>
      <a:accent2>
        <a:srgbClr val="E6B222"/>
      </a:accent2>
      <a:accent3>
        <a:srgbClr val="598527"/>
      </a:accent3>
      <a:accent4>
        <a:srgbClr val="CA6C2C"/>
      </a:accent4>
      <a:accent5>
        <a:srgbClr val="6292AE"/>
      </a:accent5>
      <a:accent6>
        <a:srgbClr val="E8CD60"/>
      </a:accent6>
      <a:hlink>
        <a:srgbClr val="DAA476"/>
      </a:hlink>
      <a:folHlink>
        <a:srgbClr val="91A776"/>
      </a:folHlink>
    </a:clrScheme>
    <a:fontScheme name="PPS Font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4C684480217243B59C7DF3DD1081A4" ma:contentTypeVersion="3" ma:contentTypeDescription="Create a new document." ma:contentTypeScope="" ma:versionID="c8e5c2571faed5a9006685f7f76aaef4">
  <xsd:schema xmlns:xsd="http://www.w3.org/2001/XMLSchema" xmlns:p="http://schemas.microsoft.com/office/2006/metadata/properties" xmlns:ns2="f40142b5-dc02-4243-bb57-e360fa066623" targetNamespace="http://schemas.microsoft.com/office/2006/metadata/properties" ma:root="true" ma:fieldsID="df4a72216f1ead08c3a006ee560feae7" ns2:_="">
    <xsd:import namespace="f40142b5-dc02-4243-bb57-e360fa066623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0142b5-dc02-4243-bb57-e360fa066623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Target_x0020_Audiences xmlns="f40142b5-dc02-4243-bb57-e360fa06662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9089F-841C-4977-A267-76252DC3B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91FEDC-F2DD-46B8-9901-E348B3D75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142b5-dc02-4243-bb57-e360fa06662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D9D23816-8B46-4404-B97C-F42799AF71D2}">
  <ds:schemaRefs>
    <ds:schemaRef ds:uri="http://schemas.microsoft.com/office/2006/metadata/properties"/>
    <ds:schemaRef ds:uri="f40142b5-dc02-4243-bb57-e360fa066623"/>
  </ds:schemaRefs>
</ds:datastoreItem>
</file>

<file path=customXml/itemProps4.xml><?xml version="1.0" encoding="utf-8"?>
<ds:datastoreItem xmlns:ds="http://schemas.openxmlformats.org/officeDocument/2006/customXml" ds:itemID="{AABE1362-4015-4D91-9F21-23EC8E052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title in document properties</vt:lpstr>
    </vt:vector>
  </TitlesOfParts>
  <Company/>
  <LinksUpToDate>false</LinksUpToDate>
  <CharactersWithSpaces>3720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title in document properties</dc:title>
  <dc:subject/>
  <dc:creator>PARTNERSHIP FOR PUBLIC SERVICE</dc:creator>
  <cp:keywords/>
  <dc:description/>
  <cp:lastModifiedBy>Casey Dennison</cp:lastModifiedBy>
  <cp:revision>4</cp:revision>
  <cp:lastPrinted>2016-07-12T18:00:00Z</cp:lastPrinted>
  <dcterms:created xsi:type="dcterms:W3CDTF">2017-06-30T16:49:00Z</dcterms:created>
  <dcterms:modified xsi:type="dcterms:W3CDTF">2017-08-23T18:49:00Z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0x010100D84C684480217243B59C7DF3DD1081A4</vt:lpwstr>
  </property>
</Properties>
</file>