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DB65" w14:textId="09B7ED4A" w:rsidR="0017272D" w:rsidRPr="00C721C0" w:rsidRDefault="0017272D" w:rsidP="00C721C0">
      <w:pPr>
        <w:pStyle w:val="Heading1"/>
        <w:pBdr>
          <w:bottom w:val="single" w:sz="4" w:space="0" w:color="003055" w:themeColor="text1"/>
        </w:pBdr>
        <w:spacing w:after="0"/>
        <w:rPr>
          <w:rFonts w:asciiTheme="majorHAnsi" w:hAnsiTheme="majorHAnsi" w:cstheme="majorHAnsi"/>
          <w:b w:val="0"/>
          <w:color w:val="003055" w:themeColor="text1"/>
          <w:sz w:val="20"/>
          <w:szCs w:val="22"/>
        </w:rPr>
      </w:pPr>
      <w:bookmarkStart w:id="0" w:name="_Toc143586611"/>
      <w:r w:rsidRPr="00C721C0">
        <w:rPr>
          <w:rFonts w:asciiTheme="majorHAnsi" w:hAnsiTheme="majorHAnsi" w:cstheme="majorHAnsi"/>
          <w:b w:val="0"/>
          <w:color w:val="003055" w:themeColor="text1"/>
          <w:sz w:val="20"/>
          <w:szCs w:val="22"/>
        </w:rPr>
        <w:t>POSITION DESCRIPTION</w:t>
      </w:r>
    </w:p>
    <w:p w14:paraId="55F58E87" w14:textId="2FDCBA70" w:rsidR="004B5D5B" w:rsidRPr="00C721C0" w:rsidRDefault="00965492" w:rsidP="00C721C0">
      <w:pPr>
        <w:pStyle w:val="Heading1"/>
        <w:pBdr>
          <w:bottom w:val="single" w:sz="4" w:space="0" w:color="003055" w:themeColor="text1"/>
        </w:pBdr>
        <w:spacing w:before="120"/>
        <w:rPr>
          <w:rFonts w:asciiTheme="majorHAnsi" w:hAnsiTheme="majorHAnsi" w:cstheme="majorHAnsi"/>
          <w:color w:val="003055" w:themeColor="text1"/>
          <w:szCs w:val="26"/>
        </w:rPr>
      </w:pPr>
      <w:r w:rsidRPr="00C721C0">
        <w:rPr>
          <w:rFonts w:asciiTheme="majorHAnsi" w:hAnsiTheme="majorHAnsi" w:cstheme="majorHAnsi"/>
          <w:color w:val="003055" w:themeColor="text1"/>
          <w:szCs w:val="26"/>
        </w:rPr>
        <w:t>Deputy Director</w:t>
      </w:r>
      <w:r w:rsidR="00D56177" w:rsidRPr="00C721C0">
        <w:rPr>
          <w:rFonts w:asciiTheme="majorHAnsi" w:hAnsiTheme="majorHAnsi" w:cstheme="majorHAnsi"/>
          <w:color w:val="003055" w:themeColor="text1"/>
          <w:szCs w:val="26"/>
        </w:rPr>
        <w:t xml:space="preserve">, </w:t>
      </w:r>
      <w:r w:rsidR="000325FE" w:rsidRPr="00C721C0">
        <w:rPr>
          <w:rFonts w:asciiTheme="majorHAnsi" w:hAnsiTheme="majorHAnsi" w:cstheme="majorHAnsi"/>
          <w:color w:val="003055" w:themeColor="text1"/>
          <w:szCs w:val="26"/>
        </w:rPr>
        <w:t>Central Intelligence</w:t>
      </w:r>
      <w:r w:rsidR="000720A1" w:rsidRPr="00C721C0">
        <w:rPr>
          <w:rFonts w:asciiTheme="majorHAnsi" w:hAnsiTheme="majorHAnsi" w:cstheme="majorHAnsi"/>
          <w:color w:val="003055" w:themeColor="text1"/>
          <w:szCs w:val="26"/>
        </w:rPr>
        <w:t xml:space="preserve"> agency</w:t>
      </w:r>
    </w:p>
    <w:p w14:paraId="4869ACE8" w14:textId="77777777" w:rsidR="00661AE5" w:rsidRPr="00D56177" w:rsidRDefault="00661AE5" w:rsidP="00661AE5">
      <w:pPr>
        <w:rPr>
          <w:rFonts w:asciiTheme="majorHAnsi" w:hAnsiTheme="majorHAnsi" w:cstheme="majorHAnsi"/>
        </w:rPr>
      </w:pPr>
      <w:bookmarkStart w:id="1" w:name="_Hlk64390210"/>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924372" w14:paraId="3DFFBD5E"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191B0E49" w14:textId="77777777" w:rsidR="00B64A22" w:rsidRPr="00924372" w:rsidRDefault="00B64A22" w:rsidP="00B64A22">
            <w:pPr>
              <w:jc w:val="center"/>
              <w:rPr>
                <w:rFonts w:asciiTheme="majorHAnsi" w:hAnsiTheme="majorHAnsi" w:cstheme="majorHAnsi"/>
                <w:b/>
              </w:rPr>
            </w:pPr>
            <w:r w:rsidRPr="00924372">
              <w:rPr>
                <w:rFonts w:asciiTheme="majorHAnsi" w:hAnsiTheme="majorHAnsi" w:cstheme="majorHAnsi"/>
                <w:b/>
              </w:rPr>
              <w:t>OVERVIEW</w:t>
            </w:r>
          </w:p>
        </w:tc>
      </w:tr>
      <w:tr w:rsidR="00B92A39" w:rsidRPr="00924372" w14:paraId="2B122EB5"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710977E" w14:textId="77777777" w:rsidR="00B92A39" w:rsidRPr="00924372" w:rsidRDefault="00965492" w:rsidP="004E1C64">
            <w:pPr>
              <w:rPr>
                <w:rFonts w:asciiTheme="majorHAnsi" w:hAnsiTheme="majorHAnsi" w:cstheme="majorHAnsi"/>
              </w:rPr>
            </w:pPr>
            <w:r w:rsidRPr="00924372">
              <w:rPr>
                <w:rFonts w:asciiTheme="majorHAnsi" w:hAnsiTheme="majorHAnsi" w:cstheme="majorHAnsi"/>
              </w:rPr>
              <w:t>Position Type</w:t>
            </w:r>
          </w:p>
        </w:tc>
        <w:tc>
          <w:tcPr>
            <w:tcW w:w="6791" w:type="dxa"/>
            <w:tcBorders>
              <w:top w:val="single" w:sz="2" w:space="0" w:color="auto"/>
              <w:left w:val="single" w:sz="2" w:space="0" w:color="auto"/>
              <w:bottom w:val="single" w:sz="2" w:space="0" w:color="auto"/>
              <w:right w:val="single" w:sz="2" w:space="0" w:color="auto"/>
            </w:tcBorders>
          </w:tcPr>
          <w:p w14:paraId="7290762A" w14:textId="77777777" w:rsidR="00347F97" w:rsidRPr="00924372" w:rsidRDefault="000B5B65" w:rsidP="00D56177">
            <w:pPr>
              <w:rPr>
                <w:rFonts w:asciiTheme="majorHAnsi" w:hAnsiTheme="majorHAnsi" w:cstheme="majorHAnsi"/>
                <w:bCs/>
              </w:rPr>
            </w:pPr>
            <w:r w:rsidRPr="00924372">
              <w:rPr>
                <w:rFonts w:asciiTheme="majorHAnsi" w:hAnsiTheme="majorHAnsi" w:cstheme="majorHAnsi"/>
                <w:bCs/>
              </w:rPr>
              <w:t>Presidential appointment (PA)</w:t>
            </w:r>
          </w:p>
        </w:tc>
      </w:tr>
      <w:tr w:rsidR="00661AE5" w:rsidRPr="00924372" w14:paraId="675292FD"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3969C8F" w14:textId="77777777" w:rsidR="00661AE5" w:rsidRPr="00924372" w:rsidRDefault="003910F3" w:rsidP="004E1C64">
            <w:pPr>
              <w:rPr>
                <w:rFonts w:asciiTheme="majorHAnsi" w:hAnsiTheme="majorHAnsi" w:cstheme="majorHAnsi"/>
              </w:rPr>
            </w:pPr>
            <w:r w:rsidRPr="00924372">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14:paraId="74010CBD" w14:textId="77777777" w:rsidR="0030193E" w:rsidRPr="00924372" w:rsidRDefault="000720A1" w:rsidP="00D33A2A">
            <w:pPr>
              <w:rPr>
                <w:rFonts w:asciiTheme="majorHAnsi" w:hAnsiTheme="majorHAnsi" w:cstheme="majorHAnsi"/>
              </w:rPr>
            </w:pPr>
            <w:r w:rsidRPr="00924372">
              <w:rPr>
                <w:rFonts w:asciiTheme="majorHAnsi" w:hAnsiTheme="majorHAnsi" w:cstheme="majorHAnsi"/>
              </w:rPr>
              <w:t>To preempt threats and further U.S. national security objectives by collecting intelligence that matters, producing objective all-source analysis, conducting effective co</w:t>
            </w:r>
            <w:r w:rsidR="00965492" w:rsidRPr="00924372">
              <w:rPr>
                <w:rFonts w:asciiTheme="majorHAnsi" w:hAnsiTheme="majorHAnsi" w:cstheme="majorHAnsi"/>
              </w:rPr>
              <w:t>vert action as directed by the president</w:t>
            </w:r>
            <w:r w:rsidRPr="00924372">
              <w:rPr>
                <w:rFonts w:asciiTheme="majorHAnsi" w:hAnsiTheme="majorHAnsi" w:cstheme="majorHAnsi"/>
              </w:rPr>
              <w:t xml:space="preserve"> and safeguarding </w:t>
            </w:r>
            <w:r w:rsidR="00965492" w:rsidRPr="00924372">
              <w:rPr>
                <w:rFonts w:asciiTheme="majorHAnsi" w:hAnsiTheme="majorHAnsi" w:cstheme="majorHAnsi"/>
              </w:rPr>
              <w:t>the secrets that help keep our n</w:t>
            </w:r>
            <w:r w:rsidRPr="00924372">
              <w:rPr>
                <w:rFonts w:asciiTheme="majorHAnsi" w:hAnsiTheme="majorHAnsi" w:cstheme="majorHAnsi"/>
              </w:rPr>
              <w:t>ation safe.</w:t>
            </w:r>
          </w:p>
        </w:tc>
      </w:tr>
      <w:tr w:rsidR="00661AE5" w:rsidRPr="00924372" w14:paraId="12F02C62"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5DDD624" w14:textId="77777777" w:rsidR="00661AE5" w:rsidRPr="00924372" w:rsidRDefault="00661AE5" w:rsidP="004E1C64">
            <w:pPr>
              <w:rPr>
                <w:rFonts w:asciiTheme="majorHAnsi" w:hAnsiTheme="majorHAnsi" w:cstheme="majorHAnsi"/>
              </w:rPr>
            </w:pPr>
            <w:r w:rsidRPr="00924372">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14:paraId="0A6D01F1" w14:textId="77777777" w:rsidR="00661AE5" w:rsidRPr="00924372" w:rsidRDefault="00965492" w:rsidP="00D95278">
            <w:pPr>
              <w:rPr>
                <w:rFonts w:asciiTheme="majorHAnsi" w:hAnsiTheme="majorHAnsi" w:cstheme="majorHAnsi"/>
                <w:lang w:val="en"/>
              </w:rPr>
            </w:pPr>
            <w:r w:rsidRPr="00924372">
              <w:rPr>
                <w:rFonts w:asciiTheme="majorHAnsi" w:hAnsiTheme="majorHAnsi" w:cstheme="majorHAnsi"/>
                <w:lang w:val="en"/>
              </w:rPr>
              <w:t xml:space="preserve">The deputy director of the Central Intelligence Agency (CIA) </w:t>
            </w:r>
            <w:r w:rsidR="00504993" w:rsidRPr="00924372">
              <w:rPr>
                <w:rFonts w:asciiTheme="majorHAnsi" w:hAnsiTheme="majorHAnsi" w:cstheme="majorHAnsi"/>
                <w:lang w:val="en"/>
              </w:rPr>
              <w:t xml:space="preserve">serves as </w:t>
            </w:r>
            <w:r w:rsidR="00270250" w:rsidRPr="00924372">
              <w:rPr>
                <w:rFonts w:asciiTheme="majorHAnsi" w:hAnsiTheme="majorHAnsi" w:cstheme="majorHAnsi"/>
                <w:lang w:val="en"/>
              </w:rPr>
              <w:t>its</w:t>
            </w:r>
            <w:r w:rsidR="00504993" w:rsidRPr="00924372">
              <w:rPr>
                <w:rFonts w:asciiTheme="majorHAnsi" w:hAnsiTheme="majorHAnsi" w:cstheme="majorHAnsi"/>
                <w:lang w:val="en"/>
              </w:rPr>
              <w:t xml:space="preserve"> </w:t>
            </w:r>
            <w:r w:rsidR="000B5B65" w:rsidRPr="00924372">
              <w:rPr>
                <w:rFonts w:asciiTheme="majorHAnsi" w:hAnsiTheme="majorHAnsi" w:cstheme="majorHAnsi"/>
                <w:lang w:val="en"/>
              </w:rPr>
              <w:t>chief operating officer</w:t>
            </w:r>
            <w:r w:rsidR="00504993" w:rsidRPr="00924372">
              <w:rPr>
                <w:rFonts w:asciiTheme="majorHAnsi" w:hAnsiTheme="majorHAnsi" w:cstheme="majorHAnsi"/>
                <w:lang w:val="en"/>
              </w:rPr>
              <w:t>.</w:t>
            </w:r>
          </w:p>
        </w:tc>
      </w:tr>
      <w:tr w:rsidR="00661AE5" w:rsidRPr="00924372" w14:paraId="5409B546"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2E35710" w14:textId="77777777" w:rsidR="008A05DD" w:rsidRPr="00924372" w:rsidRDefault="00661AE5" w:rsidP="00962B37">
            <w:pPr>
              <w:rPr>
                <w:rFonts w:asciiTheme="majorHAnsi" w:hAnsiTheme="majorHAnsi" w:cstheme="majorHAnsi"/>
                <w:i/>
              </w:rPr>
            </w:pPr>
            <w:r w:rsidRPr="00924372">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14:paraId="068FC1C7" w14:textId="670133FF" w:rsidR="00661AE5" w:rsidRPr="00924372" w:rsidRDefault="00CE0B1A" w:rsidP="00220D75">
            <w:pPr>
              <w:rPr>
                <w:rFonts w:asciiTheme="majorHAnsi" w:hAnsiTheme="majorHAnsi" w:cstheme="majorHAnsi"/>
                <w:bCs/>
              </w:rPr>
            </w:pPr>
            <w:r>
              <w:rPr>
                <w:rFonts w:asciiTheme="majorHAnsi" w:hAnsiTheme="majorHAnsi" w:cstheme="majorHAnsi"/>
                <w:bCs/>
              </w:rPr>
              <w:t>Level III $</w:t>
            </w:r>
            <w:r w:rsidR="00E837F5">
              <w:rPr>
                <w:rFonts w:asciiTheme="majorHAnsi" w:hAnsiTheme="majorHAnsi" w:cstheme="majorHAnsi"/>
                <w:bCs/>
              </w:rPr>
              <w:t>168,400</w:t>
            </w:r>
            <w:r w:rsidR="00220D75" w:rsidRPr="00924372">
              <w:rPr>
                <w:rFonts w:asciiTheme="majorHAnsi" w:hAnsiTheme="majorHAnsi" w:cstheme="majorHAnsi"/>
                <w:bCs/>
              </w:rPr>
              <w:t xml:space="preserve"> (5 U.S.C. § 5314)</w:t>
            </w:r>
            <w:r w:rsidR="00924372" w:rsidRPr="00924372">
              <w:rPr>
                <w:rStyle w:val="EndnoteReference"/>
                <w:rFonts w:asciiTheme="majorHAnsi" w:hAnsiTheme="majorHAnsi" w:cstheme="majorHAnsi"/>
                <w:bCs/>
              </w:rPr>
              <w:endnoteReference w:id="1"/>
            </w:r>
          </w:p>
        </w:tc>
      </w:tr>
      <w:tr w:rsidR="00661AE5" w:rsidRPr="00924372" w14:paraId="1487B389"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37C314C" w14:textId="77777777" w:rsidR="00661AE5" w:rsidRPr="00924372" w:rsidRDefault="00661AE5" w:rsidP="004E1C64">
            <w:pPr>
              <w:rPr>
                <w:rFonts w:asciiTheme="majorHAnsi" w:hAnsiTheme="majorHAnsi" w:cstheme="majorHAnsi"/>
              </w:rPr>
            </w:pPr>
            <w:r w:rsidRPr="00924372">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14:paraId="1E7BF58C" w14:textId="77777777" w:rsidR="00D33A2A" w:rsidRPr="00924372" w:rsidRDefault="00026743" w:rsidP="00965492">
            <w:pPr>
              <w:rPr>
                <w:rFonts w:asciiTheme="majorHAnsi" w:hAnsiTheme="majorHAnsi" w:cstheme="majorHAnsi"/>
              </w:rPr>
            </w:pPr>
            <w:r w:rsidRPr="00924372">
              <w:rPr>
                <w:rFonts w:asciiTheme="majorHAnsi" w:hAnsiTheme="majorHAnsi" w:cstheme="majorHAnsi"/>
              </w:rPr>
              <w:t>Director</w:t>
            </w:r>
            <w:r w:rsidR="009A0A0F" w:rsidRPr="00924372">
              <w:rPr>
                <w:rFonts w:asciiTheme="majorHAnsi" w:hAnsiTheme="majorHAnsi" w:cstheme="majorHAnsi"/>
              </w:rPr>
              <w:t xml:space="preserve"> of the </w:t>
            </w:r>
            <w:r w:rsidR="00965492" w:rsidRPr="00924372">
              <w:rPr>
                <w:rFonts w:asciiTheme="majorHAnsi" w:hAnsiTheme="majorHAnsi" w:cstheme="majorHAnsi"/>
              </w:rPr>
              <w:t>CIA</w:t>
            </w:r>
            <w:r w:rsidR="009A0A0F" w:rsidRPr="00924372">
              <w:rPr>
                <w:rStyle w:val="EndnoteReference"/>
                <w:rFonts w:asciiTheme="majorHAnsi" w:hAnsiTheme="majorHAnsi" w:cstheme="majorHAnsi"/>
              </w:rPr>
              <w:endnoteReference w:id="2"/>
            </w:r>
          </w:p>
        </w:tc>
      </w:tr>
      <w:tr w:rsidR="00661AE5" w:rsidRPr="00924372" w14:paraId="3F60DF46"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34FF40AC" w14:textId="77777777" w:rsidR="00661AE5" w:rsidRPr="00924372" w:rsidRDefault="00661AE5" w:rsidP="00B64A22">
            <w:pPr>
              <w:jc w:val="center"/>
              <w:rPr>
                <w:rFonts w:asciiTheme="majorHAnsi" w:hAnsiTheme="majorHAnsi" w:cstheme="majorHAnsi"/>
                <w:b/>
              </w:rPr>
            </w:pPr>
            <w:r w:rsidRPr="00924372">
              <w:rPr>
                <w:rFonts w:asciiTheme="majorHAnsi" w:hAnsiTheme="majorHAnsi" w:cstheme="majorHAnsi"/>
                <w:b/>
              </w:rPr>
              <w:t>RESPONSIBILITIES</w:t>
            </w:r>
          </w:p>
        </w:tc>
      </w:tr>
      <w:tr w:rsidR="00661AE5" w:rsidRPr="00924372" w14:paraId="5C8F1262"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26263A4" w14:textId="77777777" w:rsidR="00661AE5" w:rsidRPr="00924372" w:rsidRDefault="00661AE5" w:rsidP="004E1C64">
            <w:pPr>
              <w:rPr>
                <w:rFonts w:asciiTheme="majorHAnsi" w:hAnsiTheme="majorHAnsi" w:cstheme="majorHAnsi"/>
              </w:rPr>
            </w:pPr>
            <w:r w:rsidRPr="00924372">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14:paraId="13952A93" w14:textId="77777777" w:rsidR="00F22F02" w:rsidRPr="00924372" w:rsidRDefault="00965492" w:rsidP="00965492">
            <w:pPr>
              <w:rPr>
                <w:rFonts w:asciiTheme="majorHAnsi" w:hAnsiTheme="majorHAnsi" w:cstheme="majorHAnsi"/>
                <w:bCs/>
              </w:rPr>
            </w:pPr>
            <w:r w:rsidRPr="00924372">
              <w:rPr>
                <w:rFonts w:asciiTheme="majorHAnsi" w:hAnsiTheme="majorHAnsi" w:cstheme="majorHAnsi"/>
                <w:shd w:val="clear" w:color="auto" w:fill="FFFFFF"/>
              </w:rPr>
              <w:t xml:space="preserve">Neither the number of employees nor the size of the agency’s budget can be publicly disclosed. </w:t>
            </w:r>
            <w:r w:rsidRPr="00924372">
              <w:rPr>
                <w:rFonts w:asciiTheme="majorHAnsi" w:hAnsiTheme="majorHAnsi" w:cstheme="majorHAnsi"/>
                <w:bCs/>
              </w:rPr>
              <w:t>The deputy director a</w:t>
            </w:r>
            <w:r w:rsidR="00026743" w:rsidRPr="00924372">
              <w:rPr>
                <w:rFonts w:asciiTheme="majorHAnsi" w:hAnsiTheme="majorHAnsi" w:cstheme="majorHAnsi"/>
                <w:bCs/>
              </w:rPr>
              <w:t>ssists the d</w:t>
            </w:r>
            <w:r w:rsidR="009A0A0F" w:rsidRPr="00924372">
              <w:rPr>
                <w:rFonts w:asciiTheme="majorHAnsi" w:hAnsiTheme="majorHAnsi" w:cstheme="majorHAnsi"/>
                <w:bCs/>
              </w:rPr>
              <w:t xml:space="preserve">irector in </w:t>
            </w:r>
            <w:r w:rsidR="00F27CB6" w:rsidRPr="00924372">
              <w:rPr>
                <w:rFonts w:asciiTheme="majorHAnsi" w:hAnsiTheme="majorHAnsi" w:cstheme="majorHAnsi"/>
                <w:bCs/>
              </w:rPr>
              <w:t>managing</w:t>
            </w:r>
            <w:r w:rsidR="009A0A0F" w:rsidRPr="00924372">
              <w:rPr>
                <w:rFonts w:asciiTheme="majorHAnsi" w:hAnsiTheme="majorHAnsi" w:cstheme="majorHAnsi"/>
                <w:bCs/>
              </w:rPr>
              <w:t xml:space="preserve"> </w:t>
            </w:r>
            <w:r w:rsidR="00F27CB6" w:rsidRPr="00924372">
              <w:rPr>
                <w:rFonts w:asciiTheme="majorHAnsi" w:hAnsiTheme="majorHAnsi" w:cstheme="majorHAnsi"/>
                <w:bCs/>
              </w:rPr>
              <w:t>all</w:t>
            </w:r>
            <w:r w:rsidR="009A0A0F" w:rsidRPr="00924372">
              <w:rPr>
                <w:rFonts w:asciiTheme="majorHAnsi" w:hAnsiTheme="majorHAnsi" w:cstheme="majorHAnsi"/>
                <w:bCs/>
              </w:rPr>
              <w:t xml:space="preserve"> the operations, personnel and budget of the CIA</w:t>
            </w:r>
            <w:r w:rsidRPr="00924372">
              <w:rPr>
                <w:rFonts w:asciiTheme="majorHAnsi" w:hAnsiTheme="majorHAnsi" w:cstheme="majorHAnsi"/>
                <w:bCs/>
              </w:rPr>
              <w:t>.</w:t>
            </w:r>
          </w:p>
        </w:tc>
      </w:tr>
      <w:tr w:rsidR="00661AE5" w:rsidRPr="00924372" w14:paraId="0EE6E835"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7C1274B" w14:textId="77777777" w:rsidR="00661AE5" w:rsidRPr="00924372" w:rsidRDefault="00661AE5" w:rsidP="004E1C64">
            <w:pPr>
              <w:rPr>
                <w:rFonts w:asciiTheme="majorHAnsi" w:hAnsiTheme="majorHAnsi" w:cstheme="majorHAnsi"/>
              </w:rPr>
            </w:pPr>
            <w:r w:rsidRPr="00924372">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14:paraId="480D6573" w14:textId="60724ECF" w:rsidR="00D15915" w:rsidRPr="00924372" w:rsidRDefault="00270250" w:rsidP="000B5B65">
            <w:pPr>
              <w:pStyle w:val="ListParagraph"/>
              <w:numPr>
                <w:ilvl w:val="0"/>
                <w:numId w:val="36"/>
              </w:numPr>
              <w:rPr>
                <w:rFonts w:asciiTheme="majorHAnsi" w:hAnsiTheme="majorHAnsi" w:cstheme="majorHAnsi"/>
              </w:rPr>
            </w:pPr>
            <w:r w:rsidRPr="00924372">
              <w:rPr>
                <w:rFonts w:asciiTheme="majorHAnsi" w:hAnsiTheme="majorHAnsi" w:cstheme="majorHAnsi"/>
              </w:rPr>
              <w:t>M</w:t>
            </w:r>
            <w:r w:rsidR="00D15915" w:rsidRPr="00924372">
              <w:rPr>
                <w:rFonts w:asciiTheme="majorHAnsi" w:hAnsiTheme="majorHAnsi" w:cstheme="majorHAnsi"/>
              </w:rPr>
              <w:t>anages</w:t>
            </w:r>
            <w:r w:rsidRPr="00924372">
              <w:rPr>
                <w:rFonts w:asciiTheme="majorHAnsi" w:hAnsiTheme="majorHAnsi" w:cstheme="majorHAnsi"/>
              </w:rPr>
              <w:t xml:space="preserve">, along with the director, </w:t>
            </w:r>
            <w:r w:rsidR="000B5B65" w:rsidRPr="00924372">
              <w:rPr>
                <w:rFonts w:asciiTheme="majorHAnsi" w:hAnsiTheme="majorHAnsi" w:cstheme="majorHAnsi"/>
              </w:rPr>
              <w:t xml:space="preserve">the </w:t>
            </w:r>
            <w:r w:rsidRPr="00924372">
              <w:rPr>
                <w:rFonts w:asciiTheme="majorHAnsi" w:hAnsiTheme="majorHAnsi" w:cstheme="majorHAnsi"/>
              </w:rPr>
              <w:t>agency’s</w:t>
            </w:r>
            <w:r w:rsidR="00D15915" w:rsidRPr="00924372">
              <w:rPr>
                <w:rFonts w:asciiTheme="majorHAnsi" w:hAnsiTheme="majorHAnsi" w:cstheme="majorHAnsi"/>
              </w:rPr>
              <w:t xml:space="preserve"> intelligence collection, analysis, covert action, counterintelligence and liaison relationships with foreign intelligence services</w:t>
            </w:r>
            <w:r w:rsidR="009D2620">
              <w:rPr>
                <w:rFonts w:asciiTheme="majorHAnsi" w:hAnsiTheme="majorHAnsi" w:cstheme="majorHAnsi"/>
              </w:rPr>
              <w:t>.</w:t>
            </w:r>
          </w:p>
          <w:p w14:paraId="44F9DAB2" w14:textId="67E1F0CC" w:rsidR="00D15915" w:rsidRPr="00924372" w:rsidRDefault="00D15915" w:rsidP="00D15915">
            <w:pPr>
              <w:pStyle w:val="ListParagraph"/>
              <w:numPr>
                <w:ilvl w:val="0"/>
                <w:numId w:val="36"/>
              </w:numPr>
              <w:rPr>
                <w:rFonts w:asciiTheme="majorHAnsi" w:hAnsiTheme="majorHAnsi" w:cstheme="majorHAnsi"/>
              </w:rPr>
            </w:pPr>
            <w:r w:rsidRPr="00924372">
              <w:rPr>
                <w:rFonts w:asciiTheme="majorHAnsi" w:hAnsiTheme="majorHAnsi" w:cstheme="majorHAnsi"/>
              </w:rPr>
              <w:t xml:space="preserve">Works with </w:t>
            </w:r>
            <w:r w:rsidR="00270250" w:rsidRPr="00924372">
              <w:rPr>
                <w:rFonts w:asciiTheme="majorHAnsi" w:hAnsiTheme="majorHAnsi" w:cstheme="majorHAnsi"/>
              </w:rPr>
              <w:t xml:space="preserve">the agency’s </w:t>
            </w:r>
            <w:r w:rsidRPr="00924372">
              <w:rPr>
                <w:rFonts w:asciiTheme="majorHAnsi" w:hAnsiTheme="majorHAnsi" w:cstheme="majorHAnsi"/>
              </w:rPr>
              <w:t xml:space="preserve">senior leadership team on cross-cutting intelligence and resource issues, </w:t>
            </w:r>
            <w:r w:rsidR="00270250" w:rsidRPr="00924372">
              <w:rPr>
                <w:rFonts w:asciiTheme="majorHAnsi" w:hAnsiTheme="majorHAnsi" w:cstheme="majorHAnsi"/>
              </w:rPr>
              <w:t xml:space="preserve">helping to </w:t>
            </w:r>
            <w:r w:rsidRPr="00924372">
              <w:rPr>
                <w:rFonts w:asciiTheme="majorHAnsi" w:hAnsiTheme="majorHAnsi" w:cstheme="majorHAnsi"/>
              </w:rPr>
              <w:t>integrat</w:t>
            </w:r>
            <w:r w:rsidR="00270250" w:rsidRPr="00924372">
              <w:rPr>
                <w:rFonts w:asciiTheme="majorHAnsi" w:hAnsiTheme="majorHAnsi" w:cstheme="majorHAnsi"/>
              </w:rPr>
              <w:t>e</w:t>
            </w:r>
            <w:r w:rsidRPr="00924372">
              <w:rPr>
                <w:rFonts w:asciiTheme="majorHAnsi" w:hAnsiTheme="majorHAnsi" w:cstheme="majorHAnsi"/>
              </w:rPr>
              <w:t xml:space="preserve"> mission capabilities </w:t>
            </w:r>
            <w:r w:rsidR="00270250" w:rsidRPr="00924372">
              <w:rPr>
                <w:rFonts w:asciiTheme="majorHAnsi" w:hAnsiTheme="majorHAnsi" w:cstheme="majorHAnsi"/>
              </w:rPr>
              <w:t xml:space="preserve">to achieve </w:t>
            </w:r>
            <w:r w:rsidRPr="00924372">
              <w:rPr>
                <w:rFonts w:asciiTheme="majorHAnsi" w:hAnsiTheme="majorHAnsi" w:cstheme="majorHAnsi"/>
              </w:rPr>
              <w:t>intelligence priorities</w:t>
            </w:r>
            <w:r w:rsidR="00D9675B">
              <w:rPr>
                <w:rFonts w:asciiTheme="majorHAnsi" w:hAnsiTheme="majorHAnsi" w:cstheme="majorHAnsi"/>
              </w:rPr>
              <w:t>.</w:t>
            </w:r>
          </w:p>
          <w:p w14:paraId="4047CA69" w14:textId="61DFB87F" w:rsidR="00D15915" w:rsidRPr="00924372" w:rsidRDefault="00D15915" w:rsidP="00A3017B">
            <w:pPr>
              <w:pStyle w:val="ListParagraph"/>
              <w:numPr>
                <w:ilvl w:val="0"/>
                <w:numId w:val="36"/>
              </w:numPr>
              <w:rPr>
                <w:rFonts w:asciiTheme="majorHAnsi" w:hAnsiTheme="majorHAnsi" w:cstheme="majorHAnsi"/>
              </w:rPr>
            </w:pPr>
            <w:r w:rsidRPr="00924372">
              <w:rPr>
                <w:rFonts w:asciiTheme="majorHAnsi" w:hAnsiTheme="majorHAnsi" w:cstheme="majorHAnsi"/>
              </w:rPr>
              <w:t xml:space="preserve">Exercises the powers of the director of the CIA during his or her absence or disability, or </w:t>
            </w:r>
            <w:r w:rsidR="00270250" w:rsidRPr="00924372">
              <w:rPr>
                <w:rFonts w:asciiTheme="majorHAnsi" w:hAnsiTheme="majorHAnsi" w:cstheme="majorHAnsi"/>
              </w:rPr>
              <w:t xml:space="preserve">when the </w:t>
            </w:r>
            <w:r w:rsidRPr="00924372">
              <w:rPr>
                <w:rFonts w:asciiTheme="majorHAnsi" w:hAnsiTheme="majorHAnsi" w:cstheme="majorHAnsi"/>
              </w:rPr>
              <w:t>position</w:t>
            </w:r>
            <w:r w:rsidR="00270250" w:rsidRPr="00924372">
              <w:rPr>
                <w:rFonts w:asciiTheme="majorHAnsi" w:hAnsiTheme="majorHAnsi" w:cstheme="majorHAnsi"/>
              </w:rPr>
              <w:t xml:space="preserve"> is vacant</w:t>
            </w:r>
            <w:r w:rsidR="00D9675B">
              <w:rPr>
                <w:rFonts w:asciiTheme="majorHAnsi" w:hAnsiTheme="majorHAnsi" w:cstheme="majorHAnsi"/>
              </w:rPr>
              <w:t>.</w:t>
            </w:r>
            <w:r w:rsidRPr="00924372">
              <w:rPr>
                <w:rStyle w:val="EndnoteReference"/>
                <w:rFonts w:asciiTheme="majorHAnsi" w:hAnsiTheme="majorHAnsi" w:cstheme="majorHAnsi"/>
              </w:rPr>
              <w:endnoteReference w:id="3"/>
            </w:r>
          </w:p>
          <w:p w14:paraId="1D2CFFA1" w14:textId="5EB5B9AD" w:rsidR="00D15915" w:rsidRPr="00924372" w:rsidRDefault="00A3017B" w:rsidP="00A3017B">
            <w:pPr>
              <w:pStyle w:val="ListParagraph"/>
              <w:numPr>
                <w:ilvl w:val="0"/>
                <w:numId w:val="36"/>
              </w:numPr>
              <w:rPr>
                <w:rFonts w:asciiTheme="majorHAnsi" w:hAnsiTheme="majorHAnsi" w:cstheme="majorHAnsi"/>
              </w:rPr>
            </w:pPr>
            <w:r w:rsidRPr="00924372">
              <w:rPr>
                <w:rFonts w:asciiTheme="majorHAnsi" w:hAnsiTheme="majorHAnsi" w:cstheme="majorHAnsi"/>
              </w:rPr>
              <w:t>M</w:t>
            </w:r>
            <w:r w:rsidR="00FA5130" w:rsidRPr="00924372">
              <w:rPr>
                <w:rFonts w:asciiTheme="majorHAnsi" w:hAnsiTheme="majorHAnsi" w:cstheme="majorHAnsi"/>
              </w:rPr>
              <w:t>anage</w:t>
            </w:r>
            <w:r w:rsidRPr="00924372">
              <w:rPr>
                <w:rFonts w:asciiTheme="majorHAnsi" w:hAnsiTheme="majorHAnsi" w:cstheme="majorHAnsi"/>
              </w:rPr>
              <w:t>s the</w:t>
            </w:r>
            <w:r w:rsidR="00FA5130" w:rsidRPr="00924372">
              <w:rPr>
                <w:rFonts w:asciiTheme="majorHAnsi" w:hAnsiTheme="majorHAnsi" w:cstheme="majorHAnsi"/>
              </w:rPr>
              <w:t xml:space="preserve"> </w:t>
            </w:r>
            <w:r w:rsidR="00504993" w:rsidRPr="00924372">
              <w:rPr>
                <w:rFonts w:asciiTheme="majorHAnsi" w:hAnsiTheme="majorHAnsi" w:cstheme="majorHAnsi"/>
              </w:rPr>
              <w:t>agency’s str</w:t>
            </w:r>
            <w:r w:rsidR="00D15915" w:rsidRPr="00924372">
              <w:rPr>
                <w:rFonts w:asciiTheme="majorHAnsi" w:hAnsiTheme="majorHAnsi" w:cstheme="majorHAnsi"/>
              </w:rPr>
              <w:t>ategic and performance planning, using measurement and</w:t>
            </w:r>
            <w:r w:rsidR="00504993" w:rsidRPr="00924372">
              <w:rPr>
                <w:rFonts w:asciiTheme="majorHAnsi" w:hAnsiTheme="majorHAnsi" w:cstheme="majorHAnsi"/>
              </w:rPr>
              <w:t xml:space="preserve"> analysis in regular assessments of the agency’s </w:t>
            </w:r>
            <w:r w:rsidR="008A4181" w:rsidRPr="00924372">
              <w:rPr>
                <w:rFonts w:asciiTheme="majorHAnsi" w:hAnsiTheme="majorHAnsi" w:cstheme="majorHAnsi"/>
              </w:rPr>
              <w:t>performance</w:t>
            </w:r>
            <w:r w:rsidR="00D9675B">
              <w:rPr>
                <w:rFonts w:asciiTheme="majorHAnsi" w:hAnsiTheme="majorHAnsi" w:cstheme="majorHAnsi"/>
              </w:rPr>
              <w:t>.</w:t>
            </w:r>
          </w:p>
          <w:p w14:paraId="62578307" w14:textId="7CA0FE02" w:rsidR="00D15915" w:rsidRPr="00924372" w:rsidRDefault="00504993" w:rsidP="00504993">
            <w:pPr>
              <w:pStyle w:val="ListParagraph"/>
              <w:numPr>
                <w:ilvl w:val="0"/>
                <w:numId w:val="36"/>
              </w:numPr>
              <w:rPr>
                <w:rFonts w:asciiTheme="majorHAnsi" w:hAnsiTheme="majorHAnsi" w:cstheme="majorHAnsi"/>
              </w:rPr>
            </w:pPr>
            <w:r w:rsidRPr="00924372">
              <w:rPr>
                <w:rFonts w:asciiTheme="majorHAnsi" w:hAnsiTheme="majorHAnsi" w:cstheme="majorHAnsi"/>
              </w:rPr>
              <w:t xml:space="preserve">Oversees efforts to improve </w:t>
            </w:r>
            <w:r w:rsidR="00270250" w:rsidRPr="00924372">
              <w:rPr>
                <w:rFonts w:asciiTheme="majorHAnsi" w:hAnsiTheme="majorHAnsi" w:cstheme="majorHAnsi"/>
              </w:rPr>
              <w:t xml:space="preserve">the management of </w:t>
            </w:r>
            <w:r w:rsidRPr="00924372">
              <w:rPr>
                <w:rFonts w:asciiTheme="majorHAnsi" w:hAnsiTheme="majorHAnsi" w:cstheme="majorHAnsi"/>
              </w:rPr>
              <w:t xml:space="preserve">organizational </w:t>
            </w:r>
            <w:r w:rsidR="008A4181" w:rsidRPr="00924372">
              <w:rPr>
                <w:rFonts w:asciiTheme="majorHAnsi" w:hAnsiTheme="majorHAnsi" w:cstheme="majorHAnsi"/>
              </w:rPr>
              <w:t>operations</w:t>
            </w:r>
            <w:r w:rsidR="00D9675B">
              <w:rPr>
                <w:rFonts w:asciiTheme="majorHAnsi" w:hAnsiTheme="majorHAnsi" w:cstheme="majorHAnsi"/>
              </w:rPr>
              <w:t>.</w:t>
            </w:r>
            <w:r w:rsidR="008A4181" w:rsidRPr="00924372">
              <w:rPr>
                <w:rFonts w:asciiTheme="majorHAnsi" w:hAnsiTheme="majorHAnsi" w:cstheme="majorHAnsi"/>
              </w:rPr>
              <w:t xml:space="preserve"> </w:t>
            </w:r>
          </w:p>
          <w:p w14:paraId="524A7E94" w14:textId="473D7C9A" w:rsidR="009A7E33" w:rsidRPr="00924372" w:rsidRDefault="00270250" w:rsidP="00D95278">
            <w:pPr>
              <w:pStyle w:val="ListParagraph"/>
              <w:numPr>
                <w:ilvl w:val="0"/>
                <w:numId w:val="36"/>
              </w:numPr>
              <w:rPr>
                <w:rFonts w:asciiTheme="majorHAnsi" w:hAnsiTheme="majorHAnsi" w:cstheme="majorHAnsi"/>
              </w:rPr>
            </w:pPr>
            <w:r w:rsidRPr="00924372">
              <w:rPr>
                <w:rFonts w:asciiTheme="majorHAnsi" w:hAnsiTheme="majorHAnsi" w:cstheme="majorHAnsi"/>
              </w:rPr>
              <w:t>C</w:t>
            </w:r>
            <w:r w:rsidR="00504993" w:rsidRPr="00924372">
              <w:rPr>
                <w:rFonts w:asciiTheme="majorHAnsi" w:hAnsiTheme="majorHAnsi" w:cstheme="majorHAnsi"/>
              </w:rPr>
              <w:t xml:space="preserve">oordinates the agency’s IT, HR, budget execution and procurement </w:t>
            </w:r>
            <w:r w:rsidR="008A4181" w:rsidRPr="00924372">
              <w:rPr>
                <w:rFonts w:asciiTheme="majorHAnsi" w:hAnsiTheme="majorHAnsi" w:cstheme="majorHAnsi"/>
              </w:rPr>
              <w:t>functions</w:t>
            </w:r>
            <w:r w:rsidRPr="00924372">
              <w:rPr>
                <w:rFonts w:asciiTheme="majorHAnsi" w:hAnsiTheme="majorHAnsi" w:cstheme="majorHAnsi"/>
              </w:rPr>
              <w:t>, In his or her overall responsibility for operations</w:t>
            </w:r>
            <w:r w:rsidR="00D9675B">
              <w:rPr>
                <w:rFonts w:asciiTheme="majorHAnsi" w:hAnsiTheme="majorHAnsi" w:cstheme="majorHAnsi"/>
              </w:rPr>
              <w:t>.</w:t>
            </w:r>
          </w:p>
        </w:tc>
      </w:tr>
      <w:tr w:rsidR="00661AE5" w:rsidRPr="00924372" w14:paraId="038EABD4"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B66F712" w14:textId="77777777" w:rsidR="00661AE5" w:rsidRPr="00924372" w:rsidRDefault="00661AE5" w:rsidP="004E1C64">
            <w:pPr>
              <w:rPr>
                <w:rFonts w:asciiTheme="majorHAnsi" w:hAnsiTheme="majorHAnsi" w:cstheme="majorHAnsi"/>
              </w:rPr>
            </w:pPr>
            <w:r w:rsidRPr="00924372">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14:paraId="3EE48F9C" w14:textId="77777777" w:rsidR="0039752D" w:rsidRPr="00924372" w:rsidRDefault="0039752D" w:rsidP="00E35701">
            <w:pPr>
              <w:rPr>
                <w:rFonts w:asciiTheme="majorHAnsi" w:hAnsiTheme="majorHAnsi" w:cstheme="majorHAnsi"/>
              </w:rPr>
            </w:pPr>
          </w:p>
          <w:p w14:paraId="282EE94A" w14:textId="4981F593" w:rsidR="0039752D" w:rsidRPr="00924372" w:rsidRDefault="00661AE5" w:rsidP="00E35701">
            <w:pPr>
              <w:ind w:left="72"/>
              <w:jc w:val="center"/>
              <w:rPr>
                <w:rFonts w:asciiTheme="majorHAnsi" w:hAnsiTheme="majorHAnsi" w:cstheme="majorHAnsi"/>
              </w:rPr>
            </w:pPr>
            <w:r w:rsidRPr="00924372">
              <w:rPr>
                <w:rFonts w:asciiTheme="majorHAnsi" w:hAnsiTheme="majorHAnsi" w:cstheme="majorHAnsi"/>
              </w:rPr>
              <w:t>[</w:t>
            </w:r>
            <w:r w:rsidR="005D5F5A" w:rsidRPr="00924372">
              <w:rPr>
                <w:rFonts w:asciiTheme="majorHAnsi" w:hAnsiTheme="majorHAnsi" w:cstheme="majorHAnsi"/>
              </w:rPr>
              <w:t>Depends on the policy priorities of the administration</w:t>
            </w:r>
            <w:r w:rsidRPr="00924372">
              <w:rPr>
                <w:rFonts w:asciiTheme="majorHAnsi" w:hAnsiTheme="majorHAnsi" w:cstheme="majorHAnsi"/>
              </w:rPr>
              <w:t>]</w:t>
            </w:r>
          </w:p>
          <w:p w14:paraId="2AB88337" w14:textId="77777777" w:rsidR="0039752D" w:rsidRPr="00924372" w:rsidRDefault="0039752D" w:rsidP="0039752D">
            <w:pPr>
              <w:ind w:left="72"/>
              <w:jc w:val="center"/>
              <w:rPr>
                <w:rFonts w:asciiTheme="majorHAnsi" w:hAnsiTheme="majorHAnsi" w:cstheme="majorHAnsi"/>
              </w:rPr>
            </w:pPr>
          </w:p>
        </w:tc>
      </w:tr>
      <w:tr w:rsidR="00661AE5" w:rsidRPr="00924372" w14:paraId="459A4E21"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13628523" w14:textId="77777777" w:rsidR="00661AE5" w:rsidRPr="00924372" w:rsidRDefault="00661AE5" w:rsidP="00B64A22">
            <w:pPr>
              <w:jc w:val="center"/>
              <w:rPr>
                <w:rFonts w:asciiTheme="majorHAnsi" w:hAnsiTheme="majorHAnsi" w:cstheme="majorHAnsi"/>
                <w:b/>
              </w:rPr>
            </w:pPr>
            <w:r w:rsidRPr="00924372">
              <w:rPr>
                <w:rFonts w:asciiTheme="majorHAnsi" w:hAnsiTheme="majorHAnsi" w:cstheme="majorHAnsi"/>
                <w:b/>
              </w:rPr>
              <w:lastRenderedPageBreak/>
              <w:t>REQUIREMENTS AND COMPETENCIES</w:t>
            </w:r>
          </w:p>
        </w:tc>
      </w:tr>
      <w:tr w:rsidR="00661AE5" w:rsidRPr="00924372" w14:paraId="6AC46E45"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BB42D97" w14:textId="77777777" w:rsidR="00661AE5" w:rsidRPr="00924372" w:rsidRDefault="00661AE5" w:rsidP="004E1C64">
            <w:pPr>
              <w:rPr>
                <w:rFonts w:asciiTheme="majorHAnsi" w:hAnsiTheme="majorHAnsi" w:cstheme="majorHAnsi"/>
              </w:rPr>
            </w:pPr>
            <w:r w:rsidRPr="00924372">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14:paraId="5A45DF62" w14:textId="1CE1ECC0" w:rsidR="00A87EC8" w:rsidRPr="00924372" w:rsidRDefault="00081437" w:rsidP="00AE7589">
            <w:pPr>
              <w:pStyle w:val="ListParagraph"/>
              <w:numPr>
                <w:ilvl w:val="0"/>
                <w:numId w:val="38"/>
              </w:numPr>
              <w:rPr>
                <w:rFonts w:asciiTheme="majorHAnsi" w:hAnsiTheme="majorHAnsi" w:cstheme="majorHAnsi"/>
                <w:bCs/>
              </w:rPr>
            </w:pPr>
            <w:r w:rsidRPr="00924372">
              <w:rPr>
                <w:rFonts w:asciiTheme="majorHAnsi" w:hAnsiTheme="majorHAnsi" w:cstheme="majorHAnsi"/>
                <w:bCs/>
              </w:rPr>
              <w:t xml:space="preserve">Previous experience as a </w:t>
            </w:r>
            <w:r w:rsidR="00AE7589" w:rsidRPr="00924372">
              <w:rPr>
                <w:rFonts w:asciiTheme="majorHAnsi" w:hAnsiTheme="majorHAnsi" w:cstheme="majorHAnsi"/>
                <w:bCs/>
              </w:rPr>
              <w:t>manager</w:t>
            </w:r>
            <w:r w:rsidRPr="00924372">
              <w:rPr>
                <w:rFonts w:asciiTheme="majorHAnsi" w:hAnsiTheme="majorHAnsi" w:cstheme="majorHAnsi"/>
                <w:bCs/>
              </w:rPr>
              <w:t xml:space="preserve"> in </w:t>
            </w:r>
            <w:r w:rsidR="00270250" w:rsidRPr="00924372">
              <w:rPr>
                <w:rFonts w:asciiTheme="majorHAnsi" w:hAnsiTheme="majorHAnsi" w:cstheme="majorHAnsi"/>
                <w:bCs/>
              </w:rPr>
              <w:t xml:space="preserve">a </w:t>
            </w:r>
            <w:r w:rsidRPr="00924372">
              <w:rPr>
                <w:rFonts w:asciiTheme="majorHAnsi" w:hAnsiTheme="majorHAnsi" w:cstheme="majorHAnsi"/>
                <w:bCs/>
              </w:rPr>
              <w:t>large governmental intelligence, defense, space or procurement organization</w:t>
            </w:r>
            <w:r w:rsidR="00D9675B">
              <w:rPr>
                <w:rFonts w:asciiTheme="majorHAnsi" w:hAnsiTheme="majorHAnsi" w:cstheme="majorHAnsi"/>
                <w:bCs/>
              </w:rPr>
              <w:t>.</w:t>
            </w:r>
          </w:p>
          <w:p w14:paraId="45979129" w14:textId="22443C32" w:rsidR="00AE7589" w:rsidRPr="00924372" w:rsidRDefault="00AE7589" w:rsidP="00AE7589">
            <w:pPr>
              <w:numPr>
                <w:ilvl w:val="0"/>
                <w:numId w:val="38"/>
              </w:numPr>
              <w:contextualSpacing/>
              <w:rPr>
                <w:rFonts w:asciiTheme="majorHAnsi" w:hAnsiTheme="majorHAnsi" w:cstheme="majorHAnsi"/>
              </w:rPr>
            </w:pPr>
            <w:r w:rsidRPr="00924372">
              <w:rPr>
                <w:rFonts w:asciiTheme="majorHAnsi" w:hAnsiTheme="majorHAnsi" w:cstheme="majorHAnsi"/>
              </w:rPr>
              <w:t xml:space="preserve">Understanding of </w:t>
            </w:r>
            <w:r w:rsidR="00270250" w:rsidRPr="00924372">
              <w:rPr>
                <w:rFonts w:asciiTheme="majorHAnsi" w:hAnsiTheme="majorHAnsi" w:cstheme="majorHAnsi"/>
              </w:rPr>
              <w:t xml:space="preserve">the </w:t>
            </w:r>
            <w:r w:rsidRPr="00924372">
              <w:rPr>
                <w:rFonts w:asciiTheme="majorHAnsi" w:hAnsiTheme="majorHAnsi" w:cstheme="majorHAnsi"/>
              </w:rPr>
              <w:t xml:space="preserve">core services, programs and initiatives </w:t>
            </w:r>
            <w:r w:rsidR="00270250" w:rsidRPr="00924372">
              <w:rPr>
                <w:rFonts w:asciiTheme="majorHAnsi" w:hAnsiTheme="majorHAnsi" w:cstheme="majorHAnsi"/>
              </w:rPr>
              <w:t xml:space="preserve">that the agency’s key departments </w:t>
            </w:r>
            <w:r w:rsidRPr="00924372">
              <w:rPr>
                <w:rFonts w:asciiTheme="majorHAnsi" w:hAnsiTheme="majorHAnsi" w:cstheme="majorHAnsi"/>
              </w:rPr>
              <w:t>deliver</w:t>
            </w:r>
            <w:r w:rsidR="00D9675B">
              <w:rPr>
                <w:rFonts w:asciiTheme="majorHAnsi" w:hAnsiTheme="majorHAnsi" w:cstheme="majorHAnsi"/>
              </w:rPr>
              <w:t>.</w:t>
            </w:r>
            <w:r w:rsidRPr="00924372">
              <w:rPr>
                <w:rFonts w:asciiTheme="majorHAnsi" w:hAnsiTheme="majorHAnsi" w:cstheme="majorHAnsi"/>
              </w:rPr>
              <w:t xml:space="preserve"> </w:t>
            </w:r>
          </w:p>
          <w:p w14:paraId="62A8B493" w14:textId="2EC617B7" w:rsidR="00AE7589" w:rsidRPr="00924372" w:rsidRDefault="00AE7589" w:rsidP="00AE7589">
            <w:pPr>
              <w:numPr>
                <w:ilvl w:val="0"/>
                <w:numId w:val="38"/>
              </w:numPr>
              <w:contextualSpacing/>
              <w:rPr>
                <w:rFonts w:asciiTheme="majorHAnsi" w:hAnsiTheme="majorHAnsi" w:cstheme="majorHAnsi"/>
              </w:rPr>
            </w:pPr>
            <w:r w:rsidRPr="00924372">
              <w:rPr>
                <w:rFonts w:asciiTheme="majorHAnsi" w:hAnsiTheme="majorHAnsi" w:cstheme="majorHAnsi"/>
              </w:rPr>
              <w:t>Experience dealing with high-profile stakeholders</w:t>
            </w:r>
            <w:r w:rsidR="00D9675B">
              <w:rPr>
                <w:rFonts w:asciiTheme="majorHAnsi" w:hAnsiTheme="majorHAnsi" w:cstheme="majorHAnsi"/>
              </w:rPr>
              <w:t>.</w:t>
            </w:r>
          </w:p>
          <w:p w14:paraId="7D244DB4" w14:textId="0088A140" w:rsidR="00AE7589" w:rsidRPr="00924372" w:rsidRDefault="00AE7589" w:rsidP="00AE7589">
            <w:pPr>
              <w:numPr>
                <w:ilvl w:val="0"/>
                <w:numId w:val="38"/>
              </w:numPr>
              <w:contextualSpacing/>
              <w:rPr>
                <w:rFonts w:asciiTheme="majorHAnsi" w:hAnsiTheme="majorHAnsi" w:cstheme="majorHAnsi"/>
              </w:rPr>
            </w:pPr>
            <w:r w:rsidRPr="00924372">
              <w:rPr>
                <w:rFonts w:asciiTheme="majorHAnsi" w:hAnsiTheme="majorHAnsi" w:cstheme="majorHAnsi"/>
              </w:rPr>
              <w:t xml:space="preserve">Experience leading through unexpected crisis situations </w:t>
            </w:r>
            <w:r w:rsidR="000B5B65" w:rsidRPr="00924372">
              <w:rPr>
                <w:rFonts w:asciiTheme="majorHAnsi" w:hAnsiTheme="majorHAnsi" w:cstheme="majorHAnsi"/>
              </w:rPr>
              <w:t>(</w:t>
            </w:r>
            <w:r w:rsidRPr="00924372">
              <w:rPr>
                <w:rFonts w:asciiTheme="majorHAnsi" w:hAnsiTheme="majorHAnsi" w:cstheme="majorHAnsi"/>
              </w:rPr>
              <w:t>preferred</w:t>
            </w:r>
            <w:r w:rsidR="000B5B65" w:rsidRPr="00924372">
              <w:rPr>
                <w:rFonts w:asciiTheme="majorHAnsi" w:hAnsiTheme="majorHAnsi" w:cstheme="majorHAnsi"/>
              </w:rPr>
              <w:t>)</w:t>
            </w:r>
            <w:r w:rsidR="00D9675B">
              <w:rPr>
                <w:rFonts w:asciiTheme="majorHAnsi" w:hAnsiTheme="majorHAnsi" w:cstheme="majorHAnsi"/>
              </w:rPr>
              <w:t>.</w:t>
            </w:r>
          </w:p>
          <w:p w14:paraId="74C5FE94" w14:textId="149EB898" w:rsidR="00AE7589" w:rsidRPr="00924372" w:rsidRDefault="00AE7589" w:rsidP="00AE7589">
            <w:pPr>
              <w:pStyle w:val="ListParagraph"/>
              <w:numPr>
                <w:ilvl w:val="0"/>
                <w:numId w:val="38"/>
              </w:numPr>
              <w:rPr>
                <w:rFonts w:asciiTheme="majorHAnsi" w:hAnsiTheme="majorHAnsi" w:cstheme="majorHAnsi"/>
                <w:bCs/>
              </w:rPr>
            </w:pPr>
            <w:r w:rsidRPr="00924372">
              <w:rPr>
                <w:rFonts w:asciiTheme="majorHAnsi" w:hAnsiTheme="majorHAnsi" w:cstheme="majorHAnsi"/>
              </w:rPr>
              <w:t xml:space="preserve">Familiarity with the federal budget process </w:t>
            </w:r>
            <w:r w:rsidR="000B5B65" w:rsidRPr="00924372">
              <w:rPr>
                <w:rFonts w:asciiTheme="majorHAnsi" w:hAnsiTheme="majorHAnsi" w:cstheme="majorHAnsi"/>
              </w:rPr>
              <w:t>(</w:t>
            </w:r>
            <w:r w:rsidRPr="00924372">
              <w:rPr>
                <w:rFonts w:asciiTheme="majorHAnsi" w:hAnsiTheme="majorHAnsi" w:cstheme="majorHAnsi"/>
              </w:rPr>
              <w:t>preferred</w:t>
            </w:r>
            <w:r w:rsidR="000B5B65" w:rsidRPr="00924372">
              <w:rPr>
                <w:rFonts w:asciiTheme="majorHAnsi" w:hAnsiTheme="majorHAnsi" w:cstheme="majorHAnsi"/>
              </w:rPr>
              <w:t>)</w:t>
            </w:r>
            <w:r w:rsidR="00D9675B">
              <w:rPr>
                <w:rFonts w:asciiTheme="majorHAnsi" w:hAnsiTheme="majorHAnsi" w:cstheme="majorHAnsi"/>
              </w:rPr>
              <w:t>.</w:t>
            </w:r>
          </w:p>
        </w:tc>
      </w:tr>
      <w:tr w:rsidR="00661AE5" w:rsidRPr="00924372" w14:paraId="60BA135C"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CC74CAC" w14:textId="77777777" w:rsidR="00661AE5" w:rsidRPr="00924372" w:rsidRDefault="00661AE5" w:rsidP="004E1C64">
            <w:pPr>
              <w:rPr>
                <w:rFonts w:asciiTheme="majorHAnsi" w:hAnsiTheme="majorHAnsi" w:cstheme="majorHAnsi"/>
              </w:rPr>
            </w:pPr>
            <w:r w:rsidRPr="00924372">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14:paraId="54D522D9" w14:textId="281C565E" w:rsidR="00C95672" w:rsidRPr="00924372" w:rsidRDefault="00C95672" w:rsidP="00AE7589">
            <w:pPr>
              <w:pStyle w:val="ListParagraph"/>
              <w:numPr>
                <w:ilvl w:val="0"/>
                <w:numId w:val="38"/>
              </w:numPr>
              <w:rPr>
                <w:rFonts w:asciiTheme="majorHAnsi" w:hAnsiTheme="majorHAnsi" w:cstheme="majorHAnsi"/>
              </w:rPr>
            </w:pPr>
            <w:r w:rsidRPr="00924372">
              <w:rPr>
                <w:rFonts w:asciiTheme="majorHAnsi" w:hAnsiTheme="majorHAnsi" w:cstheme="majorHAnsi"/>
              </w:rPr>
              <w:t>Strategic Orientation: Demonstrates complex thinking abilities, incorporating both analytical and conceptual abilities to manage and develop plans and strategies</w:t>
            </w:r>
            <w:r w:rsidR="00D9675B">
              <w:rPr>
                <w:rFonts w:asciiTheme="majorHAnsi" w:hAnsiTheme="majorHAnsi" w:cstheme="majorHAnsi"/>
              </w:rPr>
              <w:t>.</w:t>
            </w:r>
          </w:p>
          <w:p w14:paraId="0FA6B9CC" w14:textId="77777777" w:rsidR="00C95672" w:rsidRPr="00924372" w:rsidRDefault="00C95672" w:rsidP="00AE7589">
            <w:pPr>
              <w:pStyle w:val="ListParagraph"/>
              <w:numPr>
                <w:ilvl w:val="0"/>
                <w:numId w:val="38"/>
              </w:numPr>
              <w:rPr>
                <w:rFonts w:asciiTheme="majorHAnsi" w:hAnsiTheme="majorHAnsi" w:cstheme="majorHAnsi"/>
              </w:rPr>
            </w:pPr>
            <w:r w:rsidRPr="00924372">
              <w:rPr>
                <w:rFonts w:asciiTheme="majorHAnsi" w:hAnsiTheme="majorHAnsi" w:cstheme="majorHAnsi"/>
              </w:rPr>
              <w:t>Results Orientation: Drive for improvement of results demonstrated by a track record of substantially enhancing performance or organizations</w:t>
            </w:r>
          </w:p>
          <w:p w14:paraId="0A328E38" w14:textId="622A2D80" w:rsidR="00C95672" w:rsidRPr="00924372" w:rsidRDefault="00C95672" w:rsidP="00AE7589">
            <w:pPr>
              <w:pStyle w:val="ListParagraph"/>
              <w:numPr>
                <w:ilvl w:val="0"/>
                <w:numId w:val="38"/>
              </w:numPr>
              <w:rPr>
                <w:rFonts w:asciiTheme="majorHAnsi" w:hAnsiTheme="majorHAnsi" w:cstheme="majorHAnsi"/>
              </w:rPr>
            </w:pPr>
            <w:r w:rsidRPr="00924372">
              <w:rPr>
                <w:rFonts w:asciiTheme="majorHAnsi" w:hAnsiTheme="majorHAnsi" w:cstheme="majorHAnsi"/>
              </w:rPr>
              <w:t>Team Leadership:</w:t>
            </w:r>
            <w:r w:rsidR="000B5B65" w:rsidRPr="00924372">
              <w:rPr>
                <w:rFonts w:asciiTheme="majorHAnsi" w:hAnsiTheme="majorHAnsi" w:cstheme="majorHAnsi"/>
              </w:rPr>
              <w:t xml:space="preserve"> Can focus, align</w:t>
            </w:r>
            <w:r w:rsidRPr="00924372">
              <w:rPr>
                <w:rFonts w:asciiTheme="majorHAnsi" w:hAnsiTheme="majorHAnsi" w:cstheme="majorHAnsi"/>
              </w:rPr>
              <w:t xml:space="preserve"> and build effective groups, including managing under conditions of high secrecy</w:t>
            </w:r>
            <w:r w:rsidR="00D9675B">
              <w:rPr>
                <w:rFonts w:asciiTheme="majorHAnsi" w:hAnsiTheme="majorHAnsi" w:cstheme="majorHAnsi"/>
              </w:rPr>
              <w:t>.</w:t>
            </w:r>
          </w:p>
          <w:p w14:paraId="5086BC48" w14:textId="0720656D" w:rsidR="00C95672" w:rsidRPr="00924372" w:rsidRDefault="00C95672" w:rsidP="00AE7589">
            <w:pPr>
              <w:pStyle w:val="ListParagraph"/>
              <w:numPr>
                <w:ilvl w:val="0"/>
                <w:numId w:val="38"/>
              </w:numPr>
              <w:rPr>
                <w:rFonts w:asciiTheme="majorHAnsi" w:hAnsiTheme="majorHAnsi" w:cstheme="majorHAnsi"/>
                <w:shd w:val="clear" w:color="auto" w:fill="FFFFFF"/>
              </w:rPr>
            </w:pPr>
            <w:r w:rsidRPr="00924372">
              <w:rPr>
                <w:rFonts w:asciiTheme="majorHAnsi" w:hAnsiTheme="majorHAnsi" w:cstheme="majorHAnsi"/>
                <w:shd w:val="clear" w:color="auto" w:fill="FFFFFF"/>
              </w:rPr>
              <w:t>Teamwork skills to work smoothly with key principals</w:t>
            </w:r>
            <w:r w:rsidR="000B5B65" w:rsidRPr="00924372">
              <w:rPr>
                <w:rFonts w:asciiTheme="majorHAnsi" w:hAnsiTheme="majorHAnsi" w:cstheme="majorHAnsi"/>
                <w:shd w:val="clear" w:color="auto" w:fill="FFFFFF"/>
              </w:rPr>
              <w:t>, and ability to establish positive relationships with coworkers and external stakeholders</w:t>
            </w:r>
            <w:r w:rsidR="00D9675B">
              <w:rPr>
                <w:rFonts w:asciiTheme="majorHAnsi" w:hAnsiTheme="majorHAnsi" w:cstheme="majorHAnsi"/>
                <w:shd w:val="clear" w:color="auto" w:fill="FFFFFF"/>
              </w:rPr>
              <w:t>.</w:t>
            </w:r>
          </w:p>
          <w:p w14:paraId="5BF1EA00" w14:textId="00DFC132" w:rsidR="00B5386A" w:rsidRPr="00924372" w:rsidRDefault="00AE7589" w:rsidP="00AE7589">
            <w:pPr>
              <w:numPr>
                <w:ilvl w:val="0"/>
                <w:numId w:val="38"/>
              </w:numPr>
              <w:contextualSpacing/>
              <w:rPr>
                <w:rFonts w:asciiTheme="majorHAnsi" w:hAnsiTheme="majorHAnsi" w:cstheme="majorHAnsi"/>
              </w:rPr>
            </w:pPr>
            <w:r w:rsidRPr="00924372">
              <w:rPr>
                <w:rFonts w:asciiTheme="majorHAnsi" w:hAnsiTheme="majorHAnsi" w:cstheme="majorHAnsi"/>
              </w:rPr>
              <w:t>Comfortable leading and managing in ambiguity, as deputy secretaries often have very vague or undefined statutory responsibilities and authorities</w:t>
            </w:r>
            <w:r w:rsidR="00D9675B">
              <w:rPr>
                <w:rFonts w:asciiTheme="majorHAnsi" w:hAnsiTheme="majorHAnsi" w:cstheme="majorHAnsi"/>
              </w:rPr>
              <w:t>.</w:t>
            </w:r>
          </w:p>
          <w:p w14:paraId="6AAAE5A7" w14:textId="77777777" w:rsidR="00AE7589" w:rsidRPr="00924372" w:rsidRDefault="00AE7589" w:rsidP="00AE7589">
            <w:pPr>
              <w:numPr>
                <w:ilvl w:val="0"/>
                <w:numId w:val="38"/>
              </w:numPr>
              <w:contextualSpacing/>
              <w:rPr>
                <w:rFonts w:asciiTheme="majorHAnsi" w:hAnsiTheme="majorHAnsi" w:cstheme="majorHAnsi"/>
              </w:rPr>
            </w:pPr>
            <w:r w:rsidRPr="00924372">
              <w:rPr>
                <w:rFonts w:asciiTheme="majorHAnsi" w:hAnsiTheme="majorHAnsi" w:cstheme="majorHAnsi"/>
              </w:rPr>
              <w:t xml:space="preserve">Ability to forge strong congressional relationships </w:t>
            </w:r>
            <w:r w:rsidR="000B5B65" w:rsidRPr="00924372">
              <w:rPr>
                <w:rFonts w:asciiTheme="majorHAnsi" w:hAnsiTheme="majorHAnsi" w:cstheme="majorHAnsi"/>
              </w:rPr>
              <w:t>(</w:t>
            </w:r>
            <w:r w:rsidRPr="00924372">
              <w:rPr>
                <w:rFonts w:asciiTheme="majorHAnsi" w:hAnsiTheme="majorHAnsi" w:cstheme="majorHAnsi"/>
              </w:rPr>
              <w:t>preferred</w:t>
            </w:r>
            <w:r w:rsidR="000B5B65" w:rsidRPr="00924372">
              <w:rPr>
                <w:rFonts w:asciiTheme="majorHAnsi" w:hAnsiTheme="majorHAnsi" w:cstheme="majorHAnsi"/>
              </w:rPr>
              <w:t>)</w:t>
            </w:r>
          </w:p>
          <w:p w14:paraId="393927D6" w14:textId="2303504A" w:rsidR="00081437" w:rsidRPr="00924372" w:rsidRDefault="00AE7589" w:rsidP="00AE7589">
            <w:pPr>
              <w:numPr>
                <w:ilvl w:val="0"/>
                <w:numId w:val="38"/>
              </w:numPr>
              <w:contextualSpacing/>
              <w:rPr>
                <w:rFonts w:asciiTheme="majorHAnsi" w:hAnsiTheme="majorHAnsi" w:cstheme="majorHAnsi"/>
                <w:bCs/>
              </w:rPr>
            </w:pPr>
            <w:r w:rsidRPr="00924372">
              <w:rPr>
                <w:rFonts w:asciiTheme="majorHAnsi" w:hAnsiTheme="majorHAnsi" w:cstheme="majorHAnsi"/>
              </w:rPr>
              <w:t>Exceptional communications skills</w:t>
            </w:r>
            <w:r w:rsidR="00D9675B">
              <w:rPr>
                <w:rFonts w:asciiTheme="majorHAnsi" w:hAnsiTheme="majorHAnsi" w:cstheme="majorHAnsi"/>
              </w:rPr>
              <w:t>.</w:t>
            </w:r>
          </w:p>
        </w:tc>
      </w:tr>
      <w:tr w:rsidR="00661AE5" w:rsidRPr="00924372" w14:paraId="66F37F90"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5D85895C" w14:textId="77777777" w:rsidR="00661AE5" w:rsidRPr="00924372" w:rsidRDefault="00661AE5" w:rsidP="00B64A22">
            <w:pPr>
              <w:jc w:val="center"/>
              <w:rPr>
                <w:rFonts w:asciiTheme="majorHAnsi" w:hAnsiTheme="majorHAnsi" w:cstheme="majorHAnsi"/>
                <w:b/>
              </w:rPr>
            </w:pPr>
            <w:r w:rsidRPr="00924372">
              <w:rPr>
                <w:rFonts w:asciiTheme="majorHAnsi" w:hAnsiTheme="majorHAnsi" w:cstheme="majorHAnsi"/>
                <w:b/>
              </w:rPr>
              <w:t>PAST APPOINTEES</w:t>
            </w:r>
          </w:p>
        </w:tc>
      </w:tr>
      <w:tr w:rsidR="00BE379B" w:rsidRPr="00924372" w14:paraId="6F728479"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26719BCB" w14:textId="281A6D5D" w:rsidR="00BE379B" w:rsidRPr="00924372" w:rsidRDefault="00854EBB" w:rsidP="00392239">
            <w:pPr>
              <w:rPr>
                <w:rFonts w:asciiTheme="majorHAnsi" w:hAnsiTheme="majorHAnsi" w:cstheme="majorHAnsi"/>
              </w:rPr>
            </w:pPr>
            <w:r w:rsidRPr="00924372">
              <w:rPr>
                <w:rFonts w:asciiTheme="majorHAnsi" w:hAnsiTheme="majorHAnsi" w:cstheme="majorHAnsi"/>
                <w:lang w:val="en"/>
              </w:rPr>
              <w:t xml:space="preserve">David S. Cohen </w:t>
            </w:r>
            <w:r w:rsidRPr="00924372">
              <w:rPr>
                <w:rFonts w:asciiTheme="majorHAnsi" w:hAnsiTheme="majorHAnsi" w:cstheme="majorHAnsi"/>
              </w:rPr>
              <w:t xml:space="preserve">(2015 to </w:t>
            </w:r>
            <w:r>
              <w:rPr>
                <w:rFonts w:asciiTheme="majorHAnsi" w:hAnsiTheme="majorHAnsi" w:cstheme="majorHAnsi"/>
              </w:rPr>
              <w:t>2017, 2021-present</w:t>
            </w:r>
            <w:r w:rsidRPr="00924372">
              <w:rPr>
                <w:rFonts w:asciiTheme="majorHAnsi" w:hAnsiTheme="majorHAnsi" w:cstheme="majorHAnsi"/>
              </w:rPr>
              <w:t xml:space="preserve">) </w:t>
            </w:r>
            <w:r w:rsidR="0022779B">
              <w:rPr>
                <w:rFonts w:asciiTheme="majorHAnsi" w:hAnsiTheme="majorHAnsi" w:cstheme="majorHAnsi"/>
              </w:rPr>
              <w:t>–</w:t>
            </w:r>
            <w:r w:rsidRPr="00924372">
              <w:rPr>
                <w:rFonts w:asciiTheme="majorHAnsi" w:hAnsiTheme="majorHAnsi" w:cstheme="majorHAnsi"/>
              </w:rPr>
              <w:t xml:space="preserve"> </w:t>
            </w:r>
            <w:r w:rsidRPr="00924372">
              <w:rPr>
                <w:rFonts w:asciiTheme="majorHAnsi" w:hAnsiTheme="majorHAnsi" w:cstheme="majorHAnsi"/>
                <w:lang w:val="en"/>
              </w:rPr>
              <w:t>Undersecretary of the Treasury for Terrorism and Financial Intelligence</w:t>
            </w:r>
            <w:r w:rsidRPr="00924372">
              <w:rPr>
                <w:rFonts w:asciiTheme="majorHAnsi" w:hAnsiTheme="majorHAnsi" w:cstheme="majorHAnsi"/>
              </w:rPr>
              <w:t xml:space="preserve">; </w:t>
            </w:r>
            <w:r w:rsidRPr="00924372">
              <w:rPr>
                <w:rFonts w:asciiTheme="majorHAnsi" w:hAnsiTheme="majorHAnsi" w:cstheme="majorHAnsi"/>
                <w:lang w:val="en"/>
              </w:rPr>
              <w:t>Treasury’s Assistant Secretary for Terrorist Financing</w:t>
            </w:r>
            <w:r w:rsidRPr="00924372">
              <w:rPr>
                <w:rFonts w:asciiTheme="majorHAnsi" w:hAnsiTheme="majorHAnsi" w:cstheme="majorHAnsi"/>
              </w:rPr>
              <w:t xml:space="preserve">; </w:t>
            </w:r>
            <w:r w:rsidRPr="00924372">
              <w:rPr>
                <w:rFonts w:asciiTheme="majorHAnsi" w:hAnsiTheme="majorHAnsi" w:cstheme="majorHAnsi"/>
                <w:lang w:val="en"/>
              </w:rPr>
              <w:t>Partner at WilmerHale</w:t>
            </w:r>
          </w:p>
        </w:tc>
      </w:tr>
      <w:tr w:rsidR="00BE379B" w:rsidRPr="00924372" w14:paraId="1B45063B"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17510BF9" w14:textId="470FD035" w:rsidR="00BE379B" w:rsidRPr="00924372" w:rsidRDefault="00854EBB" w:rsidP="000B5B65">
            <w:pPr>
              <w:rPr>
                <w:rFonts w:asciiTheme="majorHAnsi" w:hAnsiTheme="majorHAnsi" w:cstheme="majorHAnsi"/>
              </w:rPr>
            </w:pPr>
            <w:r>
              <w:rPr>
                <w:rFonts w:asciiTheme="majorHAnsi" w:hAnsiTheme="majorHAnsi" w:cstheme="majorHAnsi"/>
              </w:rPr>
              <w:t>Vaughn Bishop</w:t>
            </w:r>
            <w:r w:rsidRPr="00924372">
              <w:rPr>
                <w:rFonts w:asciiTheme="majorHAnsi" w:hAnsiTheme="majorHAnsi" w:cstheme="majorHAnsi"/>
              </w:rPr>
              <w:t xml:space="preserve"> (20</w:t>
            </w:r>
            <w:r>
              <w:rPr>
                <w:rFonts w:asciiTheme="majorHAnsi" w:hAnsiTheme="majorHAnsi" w:cstheme="majorHAnsi"/>
              </w:rPr>
              <w:t>18</w:t>
            </w:r>
            <w:r w:rsidRPr="00924372">
              <w:rPr>
                <w:rFonts w:asciiTheme="majorHAnsi" w:hAnsiTheme="majorHAnsi" w:cstheme="majorHAnsi"/>
              </w:rPr>
              <w:t xml:space="preserve"> to 20</w:t>
            </w:r>
            <w:r>
              <w:rPr>
                <w:rFonts w:asciiTheme="majorHAnsi" w:hAnsiTheme="majorHAnsi" w:cstheme="majorHAnsi"/>
              </w:rPr>
              <w:t>21)</w:t>
            </w:r>
            <w:r w:rsidRPr="00924372">
              <w:rPr>
                <w:rFonts w:asciiTheme="majorHAnsi" w:hAnsiTheme="majorHAnsi" w:cstheme="majorHAnsi"/>
              </w:rPr>
              <w:t xml:space="preserve"> </w:t>
            </w:r>
            <w:r>
              <w:rPr>
                <w:rFonts w:asciiTheme="majorHAnsi" w:hAnsiTheme="majorHAnsi" w:cstheme="majorHAnsi"/>
              </w:rPr>
              <w:t>–</w:t>
            </w:r>
            <w:r w:rsidRPr="00924372">
              <w:rPr>
                <w:rFonts w:asciiTheme="majorHAnsi" w:hAnsiTheme="majorHAnsi" w:cstheme="majorHAnsi"/>
              </w:rPr>
              <w:t xml:space="preserve"> </w:t>
            </w:r>
            <w:r>
              <w:rPr>
                <w:rFonts w:asciiTheme="majorHAnsi" w:hAnsiTheme="majorHAnsi" w:cstheme="majorHAnsi"/>
              </w:rPr>
              <w:t>Vice Chairman of the National Intelligence Council; National Intelligence Officer for Africa; head of CIA analytics for Asia, Latin America and Africa; CIA representative to PACOM; Somalia Station Chief</w:t>
            </w:r>
          </w:p>
        </w:tc>
      </w:tr>
      <w:tr w:rsidR="00661AE5" w:rsidRPr="00924372" w14:paraId="019980B8"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420CD6CE" w14:textId="32B9E74D" w:rsidR="00661AE5" w:rsidRPr="00924372" w:rsidRDefault="00854EBB" w:rsidP="00026743">
            <w:pPr>
              <w:rPr>
                <w:rFonts w:asciiTheme="majorHAnsi" w:hAnsiTheme="majorHAnsi" w:cstheme="majorHAnsi"/>
              </w:rPr>
            </w:pPr>
            <w:r>
              <w:rPr>
                <w:rFonts w:asciiTheme="majorHAnsi" w:hAnsiTheme="majorHAnsi" w:cstheme="majorHAnsi"/>
              </w:rPr>
              <w:t>Gina Haspel</w:t>
            </w:r>
            <w:r w:rsidRPr="00924372">
              <w:rPr>
                <w:rFonts w:asciiTheme="majorHAnsi" w:hAnsiTheme="majorHAnsi" w:cstheme="majorHAnsi"/>
              </w:rPr>
              <w:t xml:space="preserve"> (20</w:t>
            </w:r>
            <w:r>
              <w:rPr>
                <w:rFonts w:asciiTheme="majorHAnsi" w:hAnsiTheme="majorHAnsi" w:cstheme="majorHAnsi"/>
              </w:rPr>
              <w:t>17</w:t>
            </w:r>
            <w:r w:rsidRPr="00924372">
              <w:rPr>
                <w:rFonts w:asciiTheme="majorHAnsi" w:hAnsiTheme="majorHAnsi" w:cstheme="majorHAnsi"/>
              </w:rPr>
              <w:t xml:space="preserve"> to 201</w:t>
            </w:r>
            <w:r>
              <w:rPr>
                <w:rFonts w:asciiTheme="majorHAnsi" w:hAnsiTheme="majorHAnsi" w:cstheme="majorHAnsi"/>
              </w:rPr>
              <w:t>8</w:t>
            </w:r>
            <w:r w:rsidRPr="00924372">
              <w:rPr>
                <w:rFonts w:asciiTheme="majorHAnsi" w:hAnsiTheme="majorHAnsi" w:cstheme="majorHAnsi"/>
              </w:rPr>
              <w:t xml:space="preserve">) </w:t>
            </w:r>
            <w:r>
              <w:rPr>
                <w:rFonts w:asciiTheme="majorHAnsi" w:hAnsiTheme="majorHAnsi" w:cstheme="majorHAnsi"/>
              </w:rPr>
              <w:t>–</w:t>
            </w:r>
            <w:r w:rsidRPr="00924372">
              <w:rPr>
                <w:rFonts w:asciiTheme="majorHAnsi" w:hAnsiTheme="majorHAnsi" w:cstheme="majorHAnsi"/>
              </w:rPr>
              <w:t xml:space="preserve"> </w:t>
            </w:r>
            <w:r>
              <w:rPr>
                <w:rFonts w:asciiTheme="majorHAnsi" w:hAnsiTheme="majorHAnsi" w:cstheme="majorHAnsi"/>
              </w:rPr>
              <w:t>Acting Director of the National Clandestine Service; London and New York Station Chief; National Clandestine Service Chief of Staff; Deputy Chief of the CIA National Resources Division</w:t>
            </w:r>
          </w:p>
        </w:tc>
      </w:tr>
      <w:bookmarkEnd w:id="0"/>
      <w:bookmarkEnd w:id="1"/>
    </w:tbl>
    <w:p w14:paraId="78EBCB30" w14:textId="77777777" w:rsidR="00514128" w:rsidRPr="00D56177" w:rsidRDefault="00514128">
      <w:pPr>
        <w:rPr>
          <w:rFonts w:asciiTheme="majorHAnsi" w:hAnsiTheme="majorHAnsi" w:cstheme="majorHAnsi"/>
        </w:rPr>
      </w:pPr>
    </w:p>
    <w:sectPr w:rsidR="00514128" w:rsidRPr="00D56177" w:rsidSect="00C721C0">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720" w:footer="432"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56B94" w14:textId="77777777" w:rsidR="00DB1E2F" w:rsidRDefault="00DB1E2F" w:rsidP="001E22F1">
      <w:r>
        <w:separator/>
      </w:r>
    </w:p>
  </w:endnote>
  <w:endnote w:type="continuationSeparator" w:id="0">
    <w:p w14:paraId="48F47E0C" w14:textId="77777777" w:rsidR="00DB1E2F" w:rsidRDefault="00DB1E2F" w:rsidP="001E22F1">
      <w:r>
        <w:continuationSeparator/>
      </w:r>
    </w:p>
  </w:endnote>
  <w:endnote w:id="1">
    <w:p w14:paraId="797C780E" w14:textId="6C33252D" w:rsidR="00924372" w:rsidRDefault="00924372">
      <w:pPr>
        <w:pStyle w:val="EndnoteText"/>
      </w:pPr>
      <w:r>
        <w:rPr>
          <w:rStyle w:val="EndnoteReference"/>
        </w:rPr>
        <w:endnoteRef/>
      </w:r>
      <w:r>
        <w:t xml:space="preserve"> </w:t>
      </w:r>
      <w:r w:rsidR="00E837F5">
        <w:t xml:space="preserve">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w:t>
      </w:r>
      <w:hyperlink r:id="rId1" w:anchor=":~:text=Section%20748%20of%20division%20E,on%20December%2031%2C%202020%2C%20by" w:history="1">
        <w:r w:rsidR="00E837F5">
          <w:rPr>
            <w:rStyle w:val="Hyperlink"/>
          </w:rPr>
          <w:t>here</w:t>
        </w:r>
      </w:hyperlink>
      <w:r w:rsidR="00E837F5">
        <w:t>. If you are selected for this position, please consult the agency’s HR representative for further guidance on compensation.</w:t>
      </w:r>
    </w:p>
  </w:endnote>
  <w:endnote w:id="2">
    <w:p w14:paraId="3716BB08" w14:textId="77777777" w:rsidR="009A0A0F" w:rsidRDefault="009A0A0F">
      <w:pPr>
        <w:pStyle w:val="EndnoteText"/>
      </w:pPr>
      <w:r>
        <w:rPr>
          <w:rStyle w:val="EndnoteReference"/>
        </w:rPr>
        <w:endnoteRef/>
      </w:r>
      <w:r>
        <w:t xml:space="preserve"> </w:t>
      </w:r>
      <w:hyperlink r:id="rId2" w:history="1">
        <w:r w:rsidRPr="006A6C57">
          <w:rPr>
            <w:rStyle w:val="Hyperlink"/>
          </w:rPr>
          <w:t>https://www.cia.gov/about-cia/leadership/Org_Chart_Oct2015.JPG/image.jpg</w:t>
        </w:r>
      </w:hyperlink>
      <w:r>
        <w:t xml:space="preserve"> </w:t>
      </w:r>
    </w:p>
  </w:endnote>
  <w:endnote w:id="3">
    <w:p w14:paraId="7E11E4D0" w14:textId="77777777" w:rsidR="00D15915" w:rsidRDefault="00D15915" w:rsidP="00D15915">
      <w:pPr>
        <w:pStyle w:val="EndnoteText"/>
      </w:pPr>
      <w:r>
        <w:rPr>
          <w:rStyle w:val="EndnoteReference"/>
        </w:rPr>
        <w:endnoteRef/>
      </w:r>
      <w:r>
        <w:t xml:space="preserve"> OPM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C818"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4AF7CB" w14:textId="77777777" w:rsidR="00B64A22" w:rsidRDefault="00B64A22"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15F0" w14:textId="77777777" w:rsidR="00B94B2C" w:rsidRPr="002531C5" w:rsidRDefault="00B94B2C" w:rsidP="00B94B2C">
    <w:pPr>
      <w:pStyle w:val="Footer"/>
      <w:tabs>
        <w:tab w:val="clear" w:pos="4680"/>
      </w:tabs>
      <w:ind w:right="-216"/>
      <w:jc w:val="right"/>
      <w:rPr>
        <w:sz w:val="16"/>
        <w:szCs w:val="14"/>
      </w:rPr>
    </w:pPr>
    <w:r w:rsidRPr="002531C5">
      <w:rPr>
        <w:rFonts w:ascii="Arial" w:hAnsi="Arial" w:cs="Arial"/>
        <w:sz w:val="16"/>
        <w:szCs w:val="14"/>
      </w:rPr>
      <w:t>presidentialtransition.org</w:t>
    </w:r>
  </w:p>
  <w:p w14:paraId="44B7D8BF" w14:textId="110DF027" w:rsidR="00B64A22" w:rsidRPr="00B64A22" w:rsidRDefault="00B64A22" w:rsidP="00B64A22">
    <w:pPr>
      <w:pStyle w:val="TGAppendixBodyHeaders"/>
      <w:ind w:left="40"/>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4FAF" w14:textId="77777777" w:rsidR="00B94B2C" w:rsidRPr="002531C5" w:rsidRDefault="00B94B2C" w:rsidP="00B94B2C">
    <w:pPr>
      <w:pStyle w:val="Footer"/>
      <w:tabs>
        <w:tab w:val="clear" w:pos="4680"/>
      </w:tabs>
      <w:ind w:right="-216"/>
      <w:jc w:val="right"/>
      <w:rPr>
        <w:sz w:val="16"/>
        <w:szCs w:val="14"/>
      </w:rPr>
    </w:pPr>
    <w:r w:rsidRPr="002531C5">
      <w:rPr>
        <w:rFonts w:ascii="Arial" w:hAnsi="Arial" w:cs="Arial"/>
        <w:sz w:val="16"/>
        <w:szCs w:val="14"/>
      </w:rPr>
      <w:t>presidentialtransition.org</w:t>
    </w:r>
  </w:p>
  <w:p w14:paraId="38293596" w14:textId="77777777"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443B2" w14:textId="77777777" w:rsidR="00DB1E2F" w:rsidRDefault="00DB1E2F" w:rsidP="001E22F1">
      <w:r>
        <w:separator/>
      </w:r>
    </w:p>
  </w:footnote>
  <w:footnote w:type="continuationSeparator" w:id="0">
    <w:p w14:paraId="2655356E" w14:textId="77777777" w:rsidR="00DB1E2F" w:rsidRDefault="00DB1E2F"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E297" w14:textId="77777777" w:rsidR="00B64A22" w:rsidRPr="00CA0F50" w:rsidRDefault="00DB1E2F"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215D" w14:textId="77777777" w:rsidR="00F36831" w:rsidRPr="00353F4E" w:rsidRDefault="00F36831" w:rsidP="00F36831">
    <w:pPr>
      <w:pStyle w:val="Header"/>
      <w:tabs>
        <w:tab w:val="clear" w:pos="4680"/>
      </w:tabs>
      <w:ind w:left="5040"/>
      <w:jc w:val="right"/>
      <w:rPr>
        <w:rFonts w:ascii="Arial" w:hAnsi="Arial" w:cs="Arial"/>
        <w:caps/>
        <w:sz w:val="16"/>
        <w:szCs w:val="16"/>
      </w:rPr>
    </w:pPr>
    <w:r>
      <w:rPr>
        <w:rFonts w:ascii="Arial" w:hAnsi="Arial" w:cs="Arial"/>
        <w:caps/>
        <w:sz w:val="16"/>
        <w:szCs w:val="16"/>
      </w:rPr>
      <w:t xml:space="preserve">           CENTER FOR PRESIDENTIAL TRANSITION</w:t>
    </w:r>
  </w:p>
  <w:p w14:paraId="1EDFDDC1" w14:textId="77777777"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AD48" w14:textId="28B881DB" w:rsidR="00B64A22" w:rsidRPr="004960D6" w:rsidRDefault="00D12AC7" w:rsidP="00B64A22">
    <w:pPr>
      <w:pStyle w:val="Header"/>
      <w:tabs>
        <w:tab w:val="clear" w:pos="9360"/>
        <w:tab w:val="right" w:pos="8820"/>
      </w:tabs>
      <w:rPr>
        <w:rFonts w:ascii="Arial" w:hAnsi="Arial"/>
        <w:b/>
        <w:sz w:val="16"/>
        <w:szCs w:val="16"/>
      </w:rPr>
    </w:pPr>
    <w:r w:rsidRPr="00171A70">
      <w:rPr>
        <w:noProof/>
      </w:rPr>
      <w:drawing>
        <wp:inline distT="0" distB="0" distL="0" distR="0" wp14:anchorId="495A748B" wp14:editId="2E35C500">
          <wp:extent cx="3720677" cy="4163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_Transition.png"/>
                  <pic:cNvPicPr/>
                </pic:nvPicPr>
                <pic:blipFill>
                  <a:blip r:embed="rId1">
                    <a:extLst>
                      <a:ext uri="{28A0092B-C50C-407E-A947-70E740481C1C}">
                        <a14:useLocalDpi xmlns:a14="http://schemas.microsoft.com/office/drawing/2010/main" val="0"/>
                      </a:ext>
                    </a:extLst>
                  </a:blip>
                  <a:stretch>
                    <a:fillRect/>
                  </a:stretch>
                </pic:blipFill>
                <pic:spPr>
                  <a:xfrm>
                    <a:off x="0" y="0"/>
                    <a:ext cx="3720677" cy="416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A7F"/>
    <w:multiLevelType w:val="hybridMultilevel"/>
    <w:tmpl w:val="A5449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3680E"/>
    <w:multiLevelType w:val="hybridMultilevel"/>
    <w:tmpl w:val="3F2E3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8A6EA5"/>
    <w:multiLevelType w:val="hybridMultilevel"/>
    <w:tmpl w:val="F96E9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14"/>
  </w:num>
  <w:num w:numId="4">
    <w:abstractNumId w:val="37"/>
  </w:num>
  <w:num w:numId="5">
    <w:abstractNumId w:val="8"/>
  </w:num>
  <w:num w:numId="6">
    <w:abstractNumId w:val="33"/>
  </w:num>
  <w:num w:numId="7">
    <w:abstractNumId w:val="7"/>
  </w:num>
  <w:num w:numId="8">
    <w:abstractNumId w:val="29"/>
  </w:num>
  <w:num w:numId="9">
    <w:abstractNumId w:val="17"/>
  </w:num>
  <w:num w:numId="10">
    <w:abstractNumId w:val="9"/>
  </w:num>
  <w:num w:numId="11">
    <w:abstractNumId w:val="16"/>
  </w:num>
  <w:num w:numId="12">
    <w:abstractNumId w:val="23"/>
  </w:num>
  <w:num w:numId="13">
    <w:abstractNumId w:val="22"/>
  </w:num>
  <w:num w:numId="14">
    <w:abstractNumId w:val="24"/>
  </w:num>
  <w:num w:numId="15">
    <w:abstractNumId w:val="26"/>
  </w:num>
  <w:num w:numId="16">
    <w:abstractNumId w:val="4"/>
  </w:num>
  <w:num w:numId="17">
    <w:abstractNumId w:val="19"/>
  </w:num>
  <w:num w:numId="18">
    <w:abstractNumId w:val="32"/>
  </w:num>
  <w:num w:numId="19">
    <w:abstractNumId w:val="11"/>
  </w:num>
  <w:num w:numId="20">
    <w:abstractNumId w:val="25"/>
  </w:num>
  <w:num w:numId="21">
    <w:abstractNumId w:val="30"/>
  </w:num>
  <w:num w:numId="22">
    <w:abstractNumId w:val="13"/>
  </w:num>
  <w:num w:numId="23">
    <w:abstractNumId w:val="10"/>
  </w:num>
  <w:num w:numId="24">
    <w:abstractNumId w:val="31"/>
  </w:num>
  <w:num w:numId="25">
    <w:abstractNumId w:val="15"/>
  </w:num>
  <w:num w:numId="26">
    <w:abstractNumId w:val="5"/>
  </w:num>
  <w:num w:numId="27">
    <w:abstractNumId w:val="20"/>
  </w:num>
  <w:num w:numId="28">
    <w:abstractNumId w:val="18"/>
  </w:num>
  <w:num w:numId="29">
    <w:abstractNumId w:val="21"/>
  </w:num>
  <w:num w:numId="30">
    <w:abstractNumId w:val="28"/>
  </w:num>
  <w:num w:numId="31">
    <w:abstractNumId w:val="35"/>
  </w:num>
  <w:num w:numId="32">
    <w:abstractNumId w:val="36"/>
  </w:num>
  <w:num w:numId="33">
    <w:abstractNumId w:val="12"/>
  </w:num>
  <w:num w:numId="34">
    <w:abstractNumId w:val="3"/>
  </w:num>
  <w:num w:numId="35">
    <w:abstractNumId w:val="27"/>
  </w:num>
  <w:num w:numId="36">
    <w:abstractNumId w:val="1"/>
  </w:num>
  <w:num w:numId="37">
    <w:abstractNumId w:val="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078FD"/>
    <w:rsid w:val="000126AC"/>
    <w:rsid w:val="00016839"/>
    <w:rsid w:val="00017A44"/>
    <w:rsid w:val="00021B49"/>
    <w:rsid w:val="000221E0"/>
    <w:rsid w:val="00023CFC"/>
    <w:rsid w:val="00026743"/>
    <w:rsid w:val="000325FE"/>
    <w:rsid w:val="00034730"/>
    <w:rsid w:val="0004519C"/>
    <w:rsid w:val="0006648F"/>
    <w:rsid w:val="000720A1"/>
    <w:rsid w:val="00073701"/>
    <w:rsid w:val="0007480D"/>
    <w:rsid w:val="00076645"/>
    <w:rsid w:val="00080E76"/>
    <w:rsid w:val="00081437"/>
    <w:rsid w:val="000846D6"/>
    <w:rsid w:val="0008706F"/>
    <w:rsid w:val="00087A28"/>
    <w:rsid w:val="000A0629"/>
    <w:rsid w:val="000A0E94"/>
    <w:rsid w:val="000A35C6"/>
    <w:rsid w:val="000B0938"/>
    <w:rsid w:val="000B0F7D"/>
    <w:rsid w:val="000B3130"/>
    <w:rsid w:val="000B3BCB"/>
    <w:rsid w:val="000B5B65"/>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41BC6"/>
    <w:rsid w:val="00150E02"/>
    <w:rsid w:val="00160969"/>
    <w:rsid w:val="00160F21"/>
    <w:rsid w:val="0016270B"/>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1383A"/>
    <w:rsid w:val="00220C28"/>
    <w:rsid w:val="00220D75"/>
    <w:rsid w:val="0022173F"/>
    <w:rsid w:val="00221F98"/>
    <w:rsid w:val="00222732"/>
    <w:rsid w:val="00224E61"/>
    <w:rsid w:val="0022779B"/>
    <w:rsid w:val="0023261D"/>
    <w:rsid w:val="002375DE"/>
    <w:rsid w:val="00246779"/>
    <w:rsid w:val="00262C31"/>
    <w:rsid w:val="002638DC"/>
    <w:rsid w:val="00263CE0"/>
    <w:rsid w:val="002678E9"/>
    <w:rsid w:val="00270250"/>
    <w:rsid w:val="00282909"/>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77BC5"/>
    <w:rsid w:val="00386024"/>
    <w:rsid w:val="003910F3"/>
    <w:rsid w:val="00392239"/>
    <w:rsid w:val="0039752D"/>
    <w:rsid w:val="003A0397"/>
    <w:rsid w:val="003A4DD4"/>
    <w:rsid w:val="003A6E33"/>
    <w:rsid w:val="003C3EF6"/>
    <w:rsid w:val="003C56E7"/>
    <w:rsid w:val="003D120B"/>
    <w:rsid w:val="003D4CCB"/>
    <w:rsid w:val="003D5759"/>
    <w:rsid w:val="003E45AC"/>
    <w:rsid w:val="003F6420"/>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3D35"/>
    <w:rsid w:val="0047481D"/>
    <w:rsid w:val="00476188"/>
    <w:rsid w:val="004846D3"/>
    <w:rsid w:val="004853B8"/>
    <w:rsid w:val="00490323"/>
    <w:rsid w:val="00490A62"/>
    <w:rsid w:val="00491AD6"/>
    <w:rsid w:val="004960D6"/>
    <w:rsid w:val="004967A1"/>
    <w:rsid w:val="004A5A1A"/>
    <w:rsid w:val="004B5D5B"/>
    <w:rsid w:val="004B7829"/>
    <w:rsid w:val="004C0C7A"/>
    <w:rsid w:val="004C0F5B"/>
    <w:rsid w:val="004D37D9"/>
    <w:rsid w:val="004D3D04"/>
    <w:rsid w:val="004D6AA7"/>
    <w:rsid w:val="004D7D44"/>
    <w:rsid w:val="004E1C64"/>
    <w:rsid w:val="004E717F"/>
    <w:rsid w:val="004F042F"/>
    <w:rsid w:val="004F21A0"/>
    <w:rsid w:val="004F4242"/>
    <w:rsid w:val="00500B8F"/>
    <w:rsid w:val="00504993"/>
    <w:rsid w:val="00514128"/>
    <w:rsid w:val="00521CF6"/>
    <w:rsid w:val="00526017"/>
    <w:rsid w:val="0053247E"/>
    <w:rsid w:val="00532BE2"/>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1E6F"/>
    <w:rsid w:val="006C2A1C"/>
    <w:rsid w:val="006E008A"/>
    <w:rsid w:val="006E374B"/>
    <w:rsid w:val="006E50C0"/>
    <w:rsid w:val="007043CA"/>
    <w:rsid w:val="0070744A"/>
    <w:rsid w:val="0072243C"/>
    <w:rsid w:val="007237FA"/>
    <w:rsid w:val="00732A91"/>
    <w:rsid w:val="00733665"/>
    <w:rsid w:val="00736EC8"/>
    <w:rsid w:val="00737980"/>
    <w:rsid w:val="00741D94"/>
    <w:rsid w:val="007424C2"/>
    <w:rsid w:val="007467DF"/>
    <w:rsid w:val="00756A61"/>
    <w:rsid w:val="00757BC3"/>
    <w:rsid w:val="00762481"/>
    <w:rsid w:val="0076444F"/>
    <w:rsid w:val="007872BC"/>
    <w:rsid w:val="007A377A"/>
    <w:rsid w:val="007B082A"/>
    <w:rsid w:val="007B1D32"/>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6C5D"/>
    <w:rsid w:val="00820463"/>
    <w:rsid w:val="00821486"/>
    <w:rsid w:val="008271A8"/>
    <w:rsid w:val="00833527"/>
    <w:rsid w:val="00836810"/>
    <w:rsid w:val="00843FE7"/>
    <w:rsid w:val="00845BCF"/>
    <w:rsid w:val="008529C3"/>
    <w:rsid w:val="00854EBB"/>
    <w:rsid w:val="0085653B"/>
    <w:rsid w:val="00860EC5"/>
    <w:rsid w:val="00867383"/>
    <w:rsid w:val="008744A6"/>
    <w:rsid w:val="0087689B"/>
    <w:rsid w:val="008807E6"/>
    <w:rsid w:val="00883BC8"/>
    <w:rsid w:val="0089745E"/>
    <w:rsid w:val="00897ABC"/>
    <w:rsid w:val="008A05DD"/>
    <w:rsid w:val="008A4181"/>
    <w:rsid w:val="008A7731"/>
    <w:rsid w:val="008B4CA7"/>
    <w:rsid w:val="008B7489"/>
    <w:rsid w:val="008C5194"/>
    <w:rsid w:val="008D30E6"/>
    <w:rsid w:val="008D3564"/>
    <w:rsid w:val="00900EC7"/>
    <w:rsid w:val="00901824"/>
    <w:rsid w:val="009069C2"/>
    <w:rsid w:val="009140FD"/>
    <w:rsid w:val="009241BA"/>
    <w:rsid w:val="009241DC"/>
    <w:rsid w:val="00924372"/>
    <w:rsid w:val="009320AA"/>
    <w:rsid w:val="00932702"/>
    <w:rsid w:val="0094517E"/>
    <w:rsid w:val="00962B37"/>
    <w:rsid w:val="009630CC"/>
    <w:rsid w:val="0096330D"/>
    <w:rsid w:val="00965492"/>
    <w:rsid w:val="00970EB1"/>
    <w:rsid w:val="00971A5E"/>
    <w:rsid w:val="009754EA"/>
    <w:rsid w:val="00977755"/>
    <w:rsid w:val="00977835"/>
    <w:rsid w:val="00981574"/>
    <w:rsid w:val="00981585"/>
    <w:rsid w:val="009A0A0F"/>
    <w:rsid w:val="009A7E33"/>
    <w:rsid w:val="009B458C"/>
    <w:rsid w:val="009B5C03"/>
    <w:rsid w:val="009C2FED"/>
    <w:rsid w:val="009D2620"/>
    <w:rsid w:val="009D264E"/>
    <w:rsid w:val="009D3593"/>
    <w:rsid w:val="009E46C4"/>
    <w:rsid w:val="009E586C"/>
    <w:rsid w:val="009F59E4"/>
    <w:rsid w:val="00A07E43"/>
    <w:rsid w:val="00A11046"/>
    <w:rsid w:val="00A15619"/>
    <w:rsid w:val="00A16DAE"/>
    <w:rsid w:val="00A20D92"/>
    <w:rsid w:val="00A21FED"/>
    <w:rsid w:val="00A3017B"/>
    <w:rsid w:val="00A33BE1"/>
    <w:rsid w:val="00A37BD6"/>
    <w:rsid w:val="00A40455"/>
    <w:rsid w:val="00A44F1C"/>
    <w:rsid w:val="00A46A0C"/>
    <w:rsid w:val="00A54EF3"/>
    <w:rsid w:val="00A57F7F"/>
    <w:rsid w:val="00A653B2"/>
    <w:rsid w:val="00A737C0"/>
    <w:rsid w:val="00A869D4"/>
    <w:rsid w:val="00A87EC8"/>
    <w:rsid w:val="00A92C24"/>
    <w:rsid w:val="00A9589A"/>
    <w:rsid w:val="00AA2E6E"/>
    <w:rsid w:val="00AA39E1"/>
    <w:rsid w:val="00AB37A6"/>
    <w:rsid w:val="00AC65D8"/>
    <w:rsid w:val="00AD47DA"/>
    <w:rsid w:val="00AD7337"/>
    <w:rsid w:val="00AE28E2"/>
    <w:rsid w:val="00AE7589"/>
    <w:rsid w:val="00AE78EC"/>
    <w:rsid w:val="00AF0FB2"/>
    <w:rsid w:val="00B015A0"/>
    <w:rsid w:val="00B037A9"/>
    <w:rsid w:val="00B03FED"/>
    <w:rsid w:val="00B05D99"/>
    <w:rsid w:val="00B15587"/>
    <w:rsid w:val="00B22E7C"/>
    <w:rsid w:val="00B3093B"/>
    <w:rsid w:val="00B33201"/>
    <w:rsid w:val="00B33603"/>
    <w:rsid w:val="00B400BE"/>
    <w:rsid w:val="00B5386A"/>
    <w:rsid w:val="00B609BD"/>
    <w:rsid w:val="00B64A22"/>
    <w:rsid w:val="00B66919"/>
    <w:rsid w:val="00B72A3A"/>
    <w:rsid w:val="00B74C5E"/>
    <w:rsid w:val="00B761F1"/>
    <w:rsid w:val="00B8440A"/>
    <w:rsid w:val="00B85C44"/>
    <w:rsid w:val="00B8737B"/>
    <w:rsid w:val="00B92A39"/>
    <w:rsid w:val="00B94B2C"/>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08DC"/>
    <w:rsid w:val="00C5538B"/>
    <w:rsid w:val="00C71212"/>
    <w:rsid w:val="00C721C0"/>
    <w:rsid w:val="00C82C06"/>
    <w:rsid w:val="00C866F7"/>
    <w:rsid w:val="00C87AFC"/>
    <w:rsid w:val="00C90AD7"/>
    <w:rsid w:val="00C94E0B"/>
    <w:rsid w:val="00C95672"/>
    <w:rsid w:val="00CA0F50"/>
    <w:rsid w:val="00CA6785"/>
    <w:rsid w:val="00CC2512"/>
    <w:rsid w:val="00CC416B"/>
    <w:rsid w:val="00CD14D0"/>
    <w:rsid w:val="00CD409E"/>
    <w:rsid w:val="00CE0B1A"/>
    <w:rsid w:val="00D00C94"/>
    <w:rsid w:val="00D05ABC"/>
    <w:rsid w:val="00D1037C"/>
    <w:rsid w:val="00D12AC7"/>
    <w:rsid w:val="00D132E7"/>
    <w:rsid w:val="00D137F7"/>
    <w:rsid w:val="00D1473D"/>
    <w:rsid w:val="00D15915"/>
    <w:rsid w:val="00D201D5"/>
    <w:rsid w:val="00D258E9"/>
    <w:rsid w:val="00D33A2A"/>
    <w:rsid w:val="00D35718"/>
    <w:rsid w:val="00D40AC5"/>
    <w:rsid w:val="00D43B6D"/>
    <w:rsid w:val="00D51191"/>
    <w:rsid w:val="00D56177"/>
    <w:rsid w:val="00D60729"/>
    <w:rsid w:val="00D66F40"/>
    <w:rsid w:val="00D7198E"/>
    <w:rsid w:val="00D744FA"/>
    <w:rsid w:val="00D8185C"/>
    <w:rsid w:val="00D8605F"/>
    <w:rsid w:val="00D8690A"/>
    <w:rsid w:val="00D95278"/>
    <w:rsid w:val="00D96149"/>
    <w:rsid w:val="00D9675B"/>
    <w:rsid w:val="00DA36B9"/>
    <w:rsid w:val="00DA387D"/>
    <w:rsid w:val="00DA6CA7"/>
    <w:rsid w:val="00DB1E2F"/>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35701"/>
    <w:rsid w:val="00E40457"/>
    <w:rsid w:val="00E44D01"/>
    <w:rsid w:val="00E47F45"/>
    <w:rsid w:val="00E549CF"/>
    <w:rsid w:val="00E562D0"/>
    <w:rsid w:val="00E60CC0"/>
    <w:rsid w:val="00E62766"/>
    <w:rsid w:val="00E70863"/>
    <w:rsid w:val="00E71C0D"/>
    <w:rsid w:val="00E725B6"/>
    <w:rsid w:val="00E7353D"/>
    <w:rsid w:val="00E766C6"/>
    <w:rsid w:val="00E80B5C"/>
    <w:rsid w:val="00E828F9"/>
    <w:rsid w:val="00E837F5"/>
    <w:rsid w:val="00E90C00"/>
    <w:rsid w:val="00EB20A7"/>
    <w:rsid w:val="00EC2402"/>
    <w:rsid w:val="00EC429B"/>
    <w:rsid w:val="00EC4FDB"/>
    <w:rsid w:val="00ED52F5"/>
    <w:rsid w:val="00ED5B9E"/>
    <w:rsid w:val="00EE58CC"/>
    <w:rsid w:val="00EF11FF"/>
    <w:rsid w:val="00EF6FAB"/>
    <w:rsid w:val="00F1221F"/>
    <w:rsid w:val="00F22F02"/>
    <w:rsid w:val="00F24186"/>
    <w:rsid w:val="00F24A4E"/>
    <w:rsid w:val="00F25BCA"/>
    <w:rsid w:val="00F27CB6"/>
    <w:rsid w:val="00F316F1"/>
    <w:rsid w:val="00F36831"/>
    <w:rsid w:val="00F436CE"/>
    <w:rsid w:val="00F51D84"/>
    <w:rsid w:val="00F62141"/>
    <w:rsid w:val="00F67CCF"/>
    <w:rsid w:val="00F71BC1"/>
    <w:rsid w:val="00F733EB"/>
    <w:rsid w:val="00F82EF1"/>
    <w:rsid w:val="00F84D65"/>
    <w:rsid w:val="00F906D0"/>
    <w:rsid w:val="00F9394B"/>
    <w:rsid w:val="00FA09BA"/>
    <w:rsid w:val="00FA4096"/>
    <w:rsid w:val="00FA5130"/>
    <w:rsid w:val="00FA58FD"/>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698048"/>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paragraph" w:customStyle="1" w:styleId="paragraph">
    <w:name w:val="paragraph"/>
    <w:basedOn w:val="Normal"/>
    <w:rsid w:val="00D12AC7"/>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D12AC7"/>
  </w:style>
  <w:style w:type="character" w:customStyle="1" w:styleId="eop">
    <w:name w:val="eop"/>
    <w:basedOn w:val="DefaultParagraphFont"/>
    <w:rsid w:val="00D12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594090231">
      <w:bodyDiv w:val="1"/>
      <w:marLeft w:val="0"/>
      <w:marRight w:val="0"/>
      <w:marTop w:val="0"/>
      <w:marBottom w:val="0"/>
      <w:divBdr>
        <w:top w:val="none" w:sz="0" w:space="0" w:color="auto"/>
        <w:left w:val="none" w:sz="0" w:space="0" w:color="auto"/>
        <w:bottom w:val="none" w:sz="0" w:space="0" w:color="auto"/>
        <w:right w:val="none" w:sz="0" w:space="0" w:color="auto"/>
      </w:divBdr>
      <w:divsChild>
        <w:div w:id="2019916506">
          <w:marLeft w:val="0"/>
          <w:marRight w:val="0"/>
          <w:marTop w:val="0"/>
          <w:marBottom w:val="0"/>
          <w:divBdr>
            <w:top w:val="none" w:sz="0" w:space="0" w:color="auto"/>
            <w:left w:val="none" w:sz="0" w:space="0" w:color="auto"/>
            <w:bottom w:val="none" w:sz="0" w:space="0" w:color="auto"/>
            <w:right w:val="none" w:sz="0" w:space="0" w:color="auto"/>
          </w:divBdr>
          <w:divsChild>
            <w:div w:id="1878156695">
              <w:marLeft w:val="0"/>
              <w:marRight w:val="0"/>
              <w:marTop w:val="0"/>
              <w:marBottom w:val="0"/>
              <w:divBdr>
                <w:top w:val="none" w:sz="0" w:space="0" w:color="auto"/>
                <w:left w:val="none" w:sz="0" w:space="0" w:color="auto"/>
                <w:bottom w:val="none" w:sz="0" w:space="0" w:color="auto"/>
                <w:right w:val="none" w:sz="0" w:space="0" w:color="auto"/>
              </w:divBdr>
              <w:divsChild>
                <w:div w:id="588270150">
                  <w:marLeft w:val="0"/>
                  <w:marRight w:val="0"/>
                  <w:marTop w:val="0"/>
                  <w:marBottom w:val="0"/>
                  <w:divBdr>
                    <w:top w:val="none" w:sz="0" w:space="0" w:color="auto"/>
                    <w:left w:val="none" w:sz="0" w:space="0" w:color="auto"/>
                    <w:bottom w:val="none" w:sz="0" w:space="0" w:color="auto"/>
                    <w:right w:val="none" w:sz="0" w:space="0" w:color="auto"/>
                  </w:divBdr>
                  <w:divsChild>
                    <w:div w:id="453447145">
                      <w:marLeft w:val="0"/>
                      <w:marRight w:val="0"/>
                      <w:marTop w:val="0"/>
                      <w:marBottom w:val="0"/>
                      <w:divBdr>
                        <w:top w:val="none" w:sz="0" w:space="0" w:color="auto"/>
                        <w:left w:val="none" w:sz="0" w:space="0" w:color="auto"/>
                        <w:bottom w:val="none" w:sz="0" w:space="0" w:color="auto"/>
                        <w:right w:val="none" w:sz="0" w:space="0" w:color="auto"/>
                      </w:divBdr>
                      <w:divsChild>
                        <w:div w:id="1735852656">
                          <w:marLeft w:val="0"/>
                          <w:marRight w:val="0"/>
                          <w:marTop w:val="0"/>
                          <w:marBottom w:val="0"/>
                          <w:divBdr>
                            <w:top w:val="none" w:sz="0" w:space="0" w:color="auto"/>
                            <w:left w:val="none" w:sz="0" w:space="0" w:color="auto"/>
                            <w:bottom w:val="none" w:sz="0" w:space="0" w:color="auto"/>
                            <w:right w:val="none" w:sz="0" w:space="0" w:color="auto"/>
                          </w:divBdr>
                          <w:divsChild>
                            <w:div w:id="599794603">
                              <w:marLeft w:val="0"/>
                              <w:marRight w:val="0"/>
                              <w:marTop w:val="0"/>
                              <w:marBottom w:val="0"/>
                              <w:divBdr>
                                <w:top w:val="none" w:sz="0" w:space="0" w:color="auto"/>
                                <w:left w:val="none" w:sz="0" w:space="0" w:color="auto"/>
                                <w:bottom w:val="none" w:sz="0" w:space="0" w:color="auto"/>
                                <w:right w:val="none" w:sz="0" w:space="0" w:color="auto"/>
                              </w:divBdr>
                              <w:divsChild>
                                <w:div w:id="510215854">
                                  <w:marLeft w:val="0"/>
                                  <w:marRight w:val="0"/>
                                  <w:marTop w:val="0"/>
                                  <w:marBottom w:val="0"/>
                                  <w:divBdr>
                                    <w:top w:val="none" w:sz="0" w:space="0" w:color="auto"/>
                                    <w:left w:val="none" w:sz="0" w:space="0" w:color="auto"/>
                                    <w:bottom w:val="none" w:sz="0" w:space="0" w:color="auto"/>
                                    <w:right w:val="none" w:sz="0" w:space="0" w:color="auto"/>
                                  </w:divBdr>
                                  <w:divsChild>
                                    <w:div w:id="83964682">
                                      <w:marLeft w:val="0"/>
                                      <w:marRight w:val="0"/>
                                      <w:marTop w:val="0"/>
                                      <w:marBottom w:val="0"/>
                                      <w:divBdr>
                                        <w:top w:val="none" w:sz="0" w:space="0" w:color="auto"/>
                                        <w:left w:val="none" w:sz="0" w:space="0" w:color="auto"/>
                                        <w:bottom w:val="none" w:sz="0" w:space="0" w:color="auto"/>
                                        <w:right w:val="none" w:sz="0" w:space="0" w:color="auto"/>
                                      </w:divBdr>
                                      <w:divsChild>
                                        <w:div w:id="1128352159">
                                          <w:marLeft w:val="0"/>
                                          <w:marRight w:val="0"/>
                                          <w:marTop w:val="0"/>
                                          <w:marBottom w:val="0"/>
                                          <w:divBdr>
                                            <w:top w:val="none" w:sz="0" w:space="0" w:color="auto"/>
                                            <w:left w:val="none" w:sz="0" w:space="0" w:color="auto"/>
                                            <w:bottom w:val="none" w:sz="0" w:space="0" w:color="auto"/>
                                            <w:right w:val="none" w:sz="0" w:space="0" w:color="auto"/>
                                          </w:divBdr>
                                          <w:divsChild>
                                            <w:div w:id="852501338">
                                              <w:marLeft w:val="0"/>
                                              <w:marRight w:val="0"/>
                                              <w:marTop w:val="0"/>
                                              <w:marBottom w:val="0"/>
                                              <w:divBdr>
                                                <w:top w:val="none" w:sz="0" w:space="0" w:color="auto"/>
                                                <w:left w:val="none" w:sz="0" w:space="0" w:color="auto"/>
                                                <w:bottom w:val="none" w:sz="0" w:space="0" w:color="auto"/>
                                                <w:right w:val="none" w:sz="0" w:space="0" w:color="auto"/>
                                              </w:divBdr>
                                              <w:divsChild>
                                                <w:div w:id="275215543">
                                                  <w:marLeft w:val="0"/>
                                                  <w:marRight w:val="0"/>
                                                  <w:marTop w:val="0"/>
                                                  <w:marBottom w:val="0"/>
                                                  <w:divBdr>
                                                    <w:top w:val="none" w:sz="0" w:space="0" w:color="auto"/>
                                                    <w:left w:val="none" w:sz="0" w:space="0" w:color="auto"/>
                                                    <w:bottom w:val="none" w:sz="0" w:space="0" w:color="auto"/>
                                                    <w:right w:val="none" w:sz="0" w:space="0" w:color="auto"/>
                                                  </w:divBdr>
                                                  <w:divsChild>
                                                    <w:div w:id="689142619">
                                                      <w:marLeft w:val="0"/>
                                                      <w:marRight w:val="0"/>
                                                      <w:marTop w:val="240"/>
                                                      <w:marBottom w:val="60"/>
                                                      <w:divBdr>
                                                        <w:top w:val="none" w:sz="0" w:space="0" w:color="auto"/>
                                                        <w:left w:val="none" w:sz="0" w:space="0" w:color="auto"/>
                                                        <w:bottom w:val="none" w:sz="0" w:space="0" w:color="auto"/>
                                                        <w:right w:val="none" w:sz="0" w:space="0" w:color="auto"/>
                                                      </w:divBdr>
                                                      <w:divsChild>
                                                        <w:div w:id="1501852394">
                                                          <w:marLeft w:val="240"/>
                                                          <w:marRight w:val="0"/>
                                                          <w:marTop w:val="60"/>
                                                          <w:marBottom w:val="60"/>
                                                          <w:divBdr>
                                                            <w:top w:val="none" w:sz="0" w:space="0" w:color="auto"/>
                                                            <w:left w:val="none" w:sz="0" w:space="0" w:color="auto"/>
                                                            <w:bottom w:val="none" w:sz="0" w:space="0" w:color="auto"/>
                                                            <w:right w:val="none" w:sz="0" w:space="0" w:color="auto"/>
                                                          </w:divBdr>
                                                          <w:divsChild>
                                                            <w:div w:id="203565968">
                                                              <w:marLeft w:val="240"/>
                                                              <w:marRight w:val="0"/>
                                                              <w:marTop w:val="60"/>
                                                              <w:marBottom w:val="60"/>
                                                              <w:divBdr>
                                                                <w:top w:val="none" w:sz="0" w:space="0" w:color="auto"/>
                                                                <w:left w:val="none" w:sz="0" w:space="0" w:color="auto"/>
                                                                <w:bottom w:val="none" w:sz="0" w:space="0" w:color="auto"/>
                                                                <w:right w:val="none" w:sz="0" w:space="0" w:color="auto"/>
                                                              </w:divBdr>
                                                              <w:divsChild>
                                                                <w:div w:id="10752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108201">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www.cia.gov/about-cia/leadership/Org_Chart_Oct2015.JPG/image.jpg" TargetMode="External"/><Relationship Id="rId1" Type="http://schemas.openxmlformats.org/officeDocument/2006/relationships/hyperlink" Target="https://www.chcoc.gov/content/continued-pay-freeze-certain-senior-political-officials-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007C6D"/>
    <w:rsid w:val="001C76A9"/>
    <w:rsid w:val="001E4D58"/>
    <w:rsid w:val="002A530C"/>
    <w:rsid w:val="005B3992"/>
    <w:rsid w:val="005E3561"/>
    <w:rsid w:val="00672DF4"/>
    <w:rsid w:val="008638AA"/>
    <w:rsid w:val="0087154F"/>
    <w:rsid w:val="008F1F7B"/>
    <w:rsid w:val="008F5F77"/>
    <w:rsid w:val="009854BF"/>
    <w:rsid w:val="00A02D5C"/>
    <w:rsid w:val="00A9166C"/>
    <w:rsid w:val="00AC054C"/>
    <w:rsid w:val="00AC0DBB"/>
    <w:rsid w:val="00BB64E1"/>
    <w:rsid w:val="00BE0041"/>
    <w:rsid w:val="00C36CDA"/>
    <w:rsid w:val="00CA4B0A"/>
    <w:rsid w:val="00D4302A"/>
    <w:rsid w:val="00DB07EE"/>
    <w:rsid w:val="00DB2CD0"/>
    <w:rsid w:val="00EE4604"/>
    <w:rsid w:val="00F4667B"/>
    <w:rsid w:val="00F55B49"/>
    <w:rsid w:val="00F969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23816-8B46-4404-B97C-F42799AF71D2}">
  <ds:schemaRefs>
    <ds:schemaRef ds:uri="http://schemas.microsoft.com/office/2006/metadata/properties"/>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85565FD4-A4BC-42F1-9B22-54C06BA3A7EC}">
  <ds:schemaRefs>
    <ds:schemaRef ds:uri="http://schemas.openxmlformats.org/officeDocument/2006/bibliography"/>
  </ds:schemaRefs>
</ds:datastoreItem>
</file>

<file path=customXml/itemProps4.xml><?xml version="1.0" encoding="utf-8"?>
<ds:datastoreItem xmlns:ds="http://schemas.openxmlformats.org/officeDocument/2006/customXml" ds:itemID="{CFDDE492-B8D4-46A8-826B-E0BFAB4AC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Jaqlyn Alderete</cp:lastModifiedBy>
  <cp:revision>9</cp:revision>
  <cp:lastPrinted>2016-07-12T18:00:00Z</cp:lastPrinted>
  <dcterms:created xsi:type="dcterms:W3CDTF">2021-05-12T20:53:00Z</dcterms:created>
  <dcterms:modified xsi:type="dcterms:W3CDTF">2021-05-27T20:56:00Z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