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08CE" w14:textId="129ADF84" w:rsidR="00A21F65" w:rsidRPr="00064A7B" w:rsidRDefault="00A21F65" w:rsidP="00064A7B">
      <w:pPr>
        <w:pStyle w:val="Heading2"/>
        <w:spacing w:before="0"/>
        <w:rPr>
          <w:rFonts w:cs="Arial"/>
          <w:b/>
          <w:bCs w:val="0"/>
          <w:caps w:val="0"/>
          <w:color w:val="002060"/>
          <w:szCs w:val="20"/>
        </w:rPr>
      </w:pPr>
      <w:bookmarkStart w:id="0" w:name="_Toc143586611"/>
      <w:r w:rsidRPr="00064A7B">
        <w:rPr>
          <w:rStyle w:val="normaltextrun"/>
          <w:rFonts w:cs="Arial"/>
          <w:color w:val="002060"/>
          <w:szCs w:val="20"/>
        </w:rPr>
        <w:t>POSITION DESCRIPTION</w:t>
      </w:r>
      <w:r w:rsidRPr="00064A7B">
        <w:rPr>
          <w:rStyle w:val="eop"/>
          <w:rFonts w:cs="Arial"/>
          <w:b/>
          <w:color w:val="002060"/>
          <w:szCs w:val="20"/>
        </w:rPr>
        <w:t> </w:t>
      </w:r>
    </w:p>
    <w:p w14:paraId="158208D6" w14:textId="3A649E8F" w:rsidR="00A21F65" w:rsidRPr="00064A7B" w:rsidRDefault="00A21F65" w:rsidP="00064A7B">
      <w:pPr>
        <w:pStyle w:val="Heading1"/>
        <w:spacing w:before="0"/>
        <w:rPr>
          <w:rFonts w:eastAsia="Times New Roman"/>
          <w:color w:val="002060"/>
        </w:rPr>
      </w:pPr>
      <w:r w:rsidRPr="00064A7B">
        <w:rPr>
          <w:rStyle w:val="normaltextrun"/>
          <w:rFonts w:cs="Arial"/>
          <w:color w:val="002060"/>
          <w:szCs w:val="26"/>
        </w:rPr>
        <w:t>Chairman, administrative conference of the united states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3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6791"/>
      </w:tblGrid>
      <w:tr w:rsidR="00B64A22" w:rsidRPr="00D56177" w14:paraId="6F0A6BEB" w14:textId="77777777" w:rsidTr="00064A7B">
        <w:tc>
          <w:tcPr>
            <w:tcW w:w="9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064A7B"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1102E943" w:rsidR="00B30C4A" w:rsidRPr="00D56177" w:rsidRDefault="00B92DD1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Judiciary</w:t>
            </w:r>
          </w:p>
        </w:tc>
      </w:tr>
      <w:tr w:rsidR="00661AE5" w:rsidRPr="00D56177" w14:paraId="0660FC7A" w14:textId="77777777" w:rsidTr="00064A7B"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65C8FBF0" w:rsidR="0030193E" w:rsidRPr="00D56177" w:rsidRDefault="00F94126" w:rsidP="00D33A2A">
            <w:pPr>
              <w:rPr>
                <w:rFonts w:asciiTheme="majorHAnsi" w:hAnsiTheme="majorHAnsi" w:cstheme="majorHAnsi"/>
              </w:rPr>
            </w:pPr>
            <w:r w:rsidRPr="00F94126">
              <w:rPr>
                <w:rFonts w:asciiTheme="majorHAnsi" w:hAnsiTheme="majorHAnsi" w:cstheme="majorHAnsi"/>
              </w:rPr>
              <w:t>The Administrative Conference of the United States</w:t>
            </w:r>
            <w:r>
              <w:rPr>
                <w:rFonts w:asciiTheme="majorHAnsi" w:hAnsiTheme="majorHAnsi" w:cstheme="majorHAnsi"/>
              </w:rPr>
              <w:t xml:space="preserve"> (ACUS)</w:t>
            </w:r>
            <w:r w:rsidRPr="00F94126">
              <w:rPr>
                <w:rFonts w:asciiTheme="majorHAnsi" w:hAnsiTheme="majorHAnsi" w:cstheme="majorHAnsi"/>
              </w:rPr>
              <w:t xml:space="preserve"> is an independent federal agency dedicated to improving the administrative process through consensus-driven applied research, providing nonpartisan expert advice and recommendations for improvement of federal agency procedures.</w:t>
            </w:r>
          </w:p>
        </w:tc>
      </w:tr>
      <w:tr w:rsidR="00661AE5" w:rsidRPr="00D56177" w14:paraId="4E0A0F15" w14:textId="77777777" w:rsidTr="00064A7B"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03166914" w:rsidR="00661AE5" w:rsidRPr="00D56177" w:rsidRDefault="008D67F7" w:rsidP="00F941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ACUS c</w:t>
            </w:r>
            <w:r w:rsidR="00F94126" w:rsidRPr="00C375DD">
              <w:rPr>
                <w:rFonts w:asciiTheme="majorHAnsi" w:hAnsiTheme="majorHAnsi" w:cstheme="majorHAnsi"/>
              </w:rPr>
              <w:t>hairman is the most senior leadership position and head of the agency.</w:t>
            </w:r>
          </w:p>
        </w:tc>
      </w:tr>
      <w:tr w:rsidR="00661AE5" w:rsidRPr="00D56177" w14:paraId="3F5BA370" w14:textId="77777777" w:rsidTr="00064A7B"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770F67D5" w:rsidR="00661AE5" w:rsidRPr="00D56177" w:rsidRDefault="00212E2F" w:rsidP="00220D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c</w:t>
            </w:r>
            <w:r w:rsidRPr="00212E2F">
              <w:rPr>
                <w:rFonts w:asciiTheme="majorHAnsi" w:hAnsiTheme="majorHAnsi" w:cstheme="majorHAnsi"/>
                <w:bCs/>
              </w:rPr>
              <w:t>hairman is entitled to pay at the highest rate established by statute for the chairman of an independent regulatory board or commission</w:t>
            </w:r>
            <w:r>
              <w:rPr>
                <w:rFonts w:asciiTheme="majorHAnsi" w:hAnsiTheme="majorHAnsi" w:cstheme="majorHAnsi"/>
                <w:bCs/>
              </w:rPr>
              <w:t xml:space="preserve"> (5 U.S.C. § 593).</w:t>
            </w:r>
          </w:p>
        </w:tc>
      </w:tr>
      <w:tr w:rsidR="00661AE5" w:rsidRPr="00D56177" w14:paraId="21615C6D" w14:textId="77777777" w:rsidTr="00064A7B"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42FB7EAA" w:rsidR="00D33A2A" w:rsidRPr="00D56177" w:rsidRDefault="00AA2427" w:rsidP="00A3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ACUS i</w:t>
            </w:r>
            <w:r w:rsidRPr="00F211DB">
              <w:rPr>
                <w:rFonts w:asciiTheme="majorHAnsi" w:hAnsiTheme="majorHAnsi" w:cstheme="majorHAnsi"/>
              </w:rPr>
              <w:t xml:space="preserve">s an independent agency. </w:t>
            </w:r>
            <w:r>
              <w:rPr>
                <w:rFonts w:asciiTheme="majorHAnsi" w:hAnsiTheme="majorHAnsi" w:cstheme="majorHAnsi"/>
              </w:rPr>
              <w:t>The chairman</w:t>
            </w:r>
            <w:r w:rsidR="00A36B65">
              <w:rPr>
                <w:rFonts w:asciiTheme="majorHAnsi" w:hAnsiTheme="majorHAnsi" w:cstheme="majorHAnsi"/>
              </w:rPr>
              <w:t xml:space="preserve"> reports to the president and serves a five-year term.</w:t>
            </w:r>
          </w:p>
        </w:tc>
      </w:tr>
      <w:tr w:rsidR="00661AE5" w:rsidRPr="00D56177" w14:paraId="2FFE5A7E" w14:textId="77777777" w:rsidTr="00064A7B">
        <w:tc>
          <w:tcPr>
            <w:tcW w:w="9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064A7B"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5A59AED1" w:rsidR="00286E47" w:rsidRPr="00D56177" w:rsidRDefault="00493965" w:rsidP="00D1338A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 fiscal 20</w:t>
            </w:r>
            <w:r w:rsidR="004F0FED">
              <w:rPr>
                <w:rFonts w:asciiTheme="majorHAnsi" w:hAnsiTheme="majorHAnsi" w:cstheme="majorHAnsi"/>
                <w:bCs/>
              </w:rPr>
              <w:t>21</w:t>
            </w:r>
            <w:r>
              <w:rPr>
                <w:rFonts w:asciiTheme="majorHAnsi" w:hAnsiTheme="majorHAnsi" w:cstheme="majorHAnsi"/>
                <w:bCs/>
              </w:rPr>
              <w:t xml:space="preserve">, ACUS had </w:t>
            </w:r>
            <w:r w:rsidR="004F0FED">
              <w:rPr>
                <w:rFonts w:asciiTheme="majorHAnsi" w:hAnsiTheme="majorHAnsi" w:cstheme="majorHAnsi"/>
                <w:bCs/>
              </w:rPr>
              <w:t>a budget of $3.7 million</w:t>
            </w:r>
            <w:r w:rsidR="00A36B65">
              <w:rPr>
                <w:rFonts w:asciiTheme="majorHAnsi" w:hAnsiTheme="majorHAnsi" w:cstheme="majorHAnsi"/>
                <w:bCs/>
              </w:rPr>
              <w:t>, and a staff of approximately 1</w:t>
            </w:r>
            <w:r w:rsidR="004F0FED">
              <w:rPr>
                <w:rFonts w:asciiTheme="majorHAnsi" w:hAnsiTheme="majorHAnsi" w:cstheme="majorHAnsi"/>
                <w:bCs/>
              </w:rPr>
              <w:t>3</w:t>
            </w:r>
            <w:r w:rsidR="00A36B65">
              <w:rPr>
                <w:rFonts w:asciiTheme="majorHAnsi" w:hAnsiTheme="majorHAnsi" w:cstheme="majorHAnsi"/>
                <w:bCs/>
              </w:rPr>
              <w:t xml:space="preserve"> comprising the Office of the Chairman</w:t>
            </w:r>
            <w:r>
              <w:rPr>
                <w:rFonts w:asciiTheme="majorHAnsi" w:hAnsiTheme="majorHAnsi" w:cstheme="majorHAnsi"/>
                <w:bCs/>
              </w:rPr>
              <w:t>.</w:t>
            </w:r>
            <w:r w:rsidR="009147B4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  <w:r w:rsidR="004A5EF3">
              <w:rPr>
                <w:rFonts w:asciiTheme="majorHAnsi" w:hAnsiTheme="majorHAnsi" w:cstheme="majorHAnsi"/>
                <w:bCs/>
              </w:rPr>
              <w:t xml:space="preserve"> </w:t>
            </w:r>
            <w:r w:rsidR="004A5EF3" w:rsidRPr="004A5EF3">
              <w:rPr>
                <w:rFonts w:asciiTheme="majorHAnsi" w:hAnsiTheme="majorHAnsi" w:cstheme="majorHAnsi"/>
                <w:bCs/>
              </w:rPr>
              <w:t>The</w:t>
            </w:r>
            <w:r w:rsidR="00A36B65">
              <w:rPr>
                <w:rFonts w:asciiTheme="majorHAnsi" w:hAnsiTheme="majorHAnsi" w:cstheme="majorHAnsi"/>
                <w:bCs/>
              </w:rPr>
              <w:t xml:space="preserve"> Assembly of the</w:t>
            </w:r>
            <w:r w:rsidR="004A5EF3" w:rsidRPr="004A5EF3">
              <w:rPr>
                <w:rFonts w:asciiTheme="majorHAnsi" w:hAnsiTheme="majorHAnsi" w:cstheme="majorHAnsi"/>
                <w:bCs/>
              </w:rPr>
              <w:t xml:space="preserve"> Administrative Conference of the United States consists of not more than 101 nor less than 75 members</w:t>
            </w:r>
            <w:r w:rsidR="004A5EF3">
              <w:rPr>
                <w:rFonts w:asciiTheme="majorHAnsi" w:hAnsiTheme="majorHAnsi" w:cstheme="majorHAnsi"/>
                <w:bCs/>
              </w:rPr>
              <w:t xml:space="preserve"> (5 U.S.C. § 593).</w:t>
            </w:r>
          </w:p>
        </w:tc>
      </w:tr>
      <w:tr w:rsidR="00661AE5" w:rsidRPr="00D56177" w14:paraId="3B124A6F" w14:textId="77777777" w:rsidTr="00064A7B"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E7E2" w14:textId="1C77B728" w:rsidR="008D67F7" w:rsidRDefault="00FA0060" w:rsidP="00751A9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</w:t>
            </w:r>
            <w:r w:rsidR="00C375DD" w:rsidRPr="008D67F7">
              <w:rPr>
                <w:rFonts w:asciiTheme="majorHAnsi" w:hAnsiTheme="majorHAnsi" w:cstheme="majorHAnsi"/>
              </w:rPr>
              <w:t>s both the administrative and mission-driven activities of the agenc</w:t>
            </w:r>
            <w:r>
              <w:rPr>
                <w:rFonts w:asciiTheme="majorHAnsi" w:hAnsiTheme="majorHAnsi" w:cstheme="majorHAnsi"/>
              </w:rPr>
              <w:t>y and supervises SES personnel</w:t>
            </w:r>
            <w:r w:rsidR="00064A7B">
              <w:rPr>
                <w:rFonts w:asciiTheme="majorHAnsi" w:hAnsiTheme="majorHAnsi" w:cstheme="majorHAnsi"/>
              </w:rPr>
              <w:t>.</w:t>
            </w:r>
          </w:p>
          <w:p w14:paraId="18EEF1B0" w14:textId="37BA3626" w:rsidR="008D67F7" w:rsidRDefault="00FA0060" w:rsidP="00751A9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</w:t>
            </w:r>
            <w:r w:rsidR="00C375DD" w:rsidRPr="008D67F7">
              <w:rPr>
                <w:rFonts w:asciiTheme="majorHAnsi" w:hAnsiTheme="majorHAnsi" w:cstheme="majorHAnsi"/>
              </w:rPr>
              <w:t xml:space="preserve"> broad authority and discretion in setting the agency's priorities with regard to hiring, allocation </w:t>
            </w:r>
            <w:r w:rsidR="00A36B65">
              <w:rPr>
                <w:rFonts w:asciiTheme="majorHAnsi" w:hAnsiTheme="majorHAnsi" w:cstheme="majorHAnsi"/>
              </w:rPr>
              <w:t>of</w:t>
            </w:r>
            <w:r w:rsidR="00C375DD" w:rsidRPr="008D67F7">
              <w:rPr>
                <w:rFonts w:asciiTheme="majorHAnsi" w:hAnsiTheme="majorHAnsi" w:cstheme="majorHAnsi"/>
              </w:rPr>
              <w:t xml:space="preserve"> financial resources, and in settin</w:t>
            </w:r>
            <w:r>
              <w:rPr>
                <w:rFonts w:asciiTheme="majorHAnsi" w:hAnsiTheme="majorHAnsi" w:cstheme="majorHAnsi"/>
              </w:rPr>
              <w:t>g the agency's research agenda</w:t>
            </w:r>
            <w:r w:rsidR="00064A7B">
              <w:rPr>
                <w:rFonts w:asciiTheme="majorHAnsi" w:hAnsiTheme="majorHAnsi" w:cstheme="majorHAnsi"/>
              </w:rPr>
              <w:t>.</w:t>
            </w:r>
          </w:p>
          <w:p w14:paraId="4347F86D" w14:textId="7DBC279E" w:rsidR="0016537A" w:rsidRPr="008D67F7" w:rsidRDefault="00FA0060" w:rsidP="00A36B6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C375DD" w:rsidRPr="008D67F7">
              <w:rPr>
                <w:rFonts w:asciiTheme="majorHAnsi" w:hAnsiTheme="majorHAnsi" w:cstheme="majorHAnsi"/>
              </w:rPr>
              <w:t xml:space="preserve">resides over the Conference Assembly, as established in the </w:t>
            </w:r>
            <w:r w:rsidR="00A36B65">
              <w:rPr>
                <w:rFonts w:asciiTheme="majorHAnsi" w:hAnsiTheme="majorHAnsi" w:cstheme="majorHAnsi"/>
              </w:rPr>
              <w:t>Administrative Conference Act</w:t>
            </w:r>
            <w:r w:rsidR="00C375DD" w:rsidRPr="008D67F7">
              <w:rPr>
                <w:rFonts w:asciiTheme="majorHAnsi" w:hAnsiTheme="majorHAnsi" w:cstheme="majorHAnsi"/>
              </w:rPr>
              <w:t xml:space="preserve">, and is the only compensated </w:t>
            </w:r>
            <w:r>
              <w:rPr>
                <w:rFonts w:asciiTheme="majorHAnsi" w:hAnsiTheme="majorHAnsi" w:cstheme="majorHAnsi"/>
              </w:rPr>
              <w:t>member of that body</w:t>
            </w:r>
            <w:r w:rsidR="00064A7B">
              <w:rPr>
                <w:rFonts w:asciiTheme="majorHAnsi" w:hAnsiTheme="majorHAnsi" w:cstheme="majorHAnsi"/>
              </w:rPr>
              <w:t>.</w:t>
            </w:r>
            <w:r w:rsidR="00D1338A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14:paraId="6A67A3DB" w14:textId="77777777" w:rsidTr="00064A7B"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855045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F6FE" w14:textId="77777777" w:rsidR="0039752D" w:rsidRPr="00D56177" w:rsidRDefault="0039752D" w:rsidP="00064A7B">
            <w:pPr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5F982245" w14:textId="02F6CCB5" w:rsidR="0039752D" w:rsidRPr="00D56177" w:rsidRDefault="0039752D" w:rsidP="00064A7B">
            <w:pPr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064A7B">
        <w:tc>
          <w:tcPr>
            <w:tcW w:w="9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6315085C" w14:textId="77777777" w:rsidTr="00064A7B"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18E3" w14:textId="2F7B362B" w:rsidR="00A36B65" w:rsidRDefault="00A36B65" w:rsidP="00A36B6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36B65">
              <w:rPr>
                <w:rFonts w:asciiTheme="majorHAnsi" w:hAnsiTheme="majorHAnsi" w:cstheme="majorHAnsi"/>
                <w:bCs/>
              </w:rPr>
              <w:t>Demonstrated expertise (through law-school teaching, government service or otherwise) in administrative law, legislation and related public-law subjects</w:t>
            </w:r>
            <w:r w:rsidR="009F6241">
              <w:rPr>
                <w:rFonts w:asciiTheme="majorHAnsi" w:hAnsiTheme="majorHAnsi" w:cstheme="majorHAnsi"/>
                <w:bCs/>
              </w:rPr>
              <w:t>.</w:t>
            </w:r>
          </w:p>
          <w:p w14:paraId="77BEC48A" w14:textId="24D9DA07" w:rsidR="00A36B65" w:rsidRDefault="00A36B65" w:rsidP="00A36B6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Experience with non-partisan law-reform initiatives (a plus)</w:t>
            </w:r>
            <w:r w:rsidR="009F6241">
              <w:rPr>
                <w:rFonts w:asciiTheme="majorHAnsi" w:hAnsiTheme="majorHAnsi" w:cstheme="majorHAnsi"/>
                <w:bCs/>
              </w:rPr>
              <w:t>.</w:t>
            </w:r>
          </w:p>
          <w:p w14:paraId="0D1055B8" w14:textId="548E002E" w:rsidR="00A36B65" w:rsidRDefault="00A36B65" w:rsidP="00A36B6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Proven track record of consensus building (a plus)</w:t>
            </w:r>
            <w:r w:rsidR="009F6241">
              <w:rPr>
                <w:rFonts w:asciiTheme="majorHAnsi" w:hAnsiTheme="majorHAnsi" w:cstheme="majorHAnsi"/>
                <w:bCs/>
              </w:rPr>
              <w:t>.</w:t>
            </w:r>
          </w:p>
          <w:p w14:paraId="4A6314E3" w14:textId="66A9C30B" w:rsidR="00A36B65" w:rsidRDefault="00A36B65" w:rsidP="00A36B6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familiarity with administrative agency processes (a plus)</w:t>
            </w:r>
            <w:r w:rsidR="009F6241">
              <w:rPr>
                <w:rFonts w:asciiTheme="majorHAnsi" w:hAnsiTheme="majorHAnsi" w:cstheme="majorHAnsi"/>
                <w:bCs/>
              </w:rPr>
              <w:t>.</w:t>
            </w:r>
          </w:p>
          <w:p w14:paraId="47D8CBF3" w14:textId="19AC7123" w:rsidR="00A36B65" w:rsidRPr="00A36B65" w:rsidRDefault="00A36B65" w:rsidP="00A36B6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Familiarity with legislative process (a plus)</w:t>
            </w:r>
            <w:r w:rsidR="009F6241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D56177" w14:paraId="080BF590" w14:textId="77777777" w:rsidTr="00064A7B">
        <w:tc>
          <w:tcPr>
            <w:tcW w:w="2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56252B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A8DC" w14:textId="077D1406" w:rsidR="00A36B65" w:rsidRPr="00A36B65" w:rsidRDefault="00A36B65" w:rsidP="00A36B6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Executive leadership abilities</w:t>
            </w:r>
            <w:r w:rsidR="009F6241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D56177" w14:paraId="75FF98B0" w14:textId="77777777" w:rsidTr="00064A7B">
        <w:tc>
          <w:tcPr>
            <w:tcW w:w="9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7682784D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PAST APPOINTEES</w:t>
            </w:r>
          </w:p>
        </w:tc>
      </w:tr>
      <w:tr w:rsidR="00BE379B" w:rsidRPr="00D56177" w14:paraId="439B5619" w14:textId="77777777" w:rsidTr="00064A7B">
        <w:tc>
          <w:tcPr>
            <w:tcW w:w="9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486CFC48" w:rsidR="00BE379B" w:rsidRPr="00D56177" w:rsidRDefault="00AB0E8F" w:rsidP="00A3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Paul R. Verkuil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2010</w:t>
            </w:r>
            <w:r w:rsidR="008A6613">
              <w:rPr>
                <w:rFonts w:asciiTheme="majorHAnsi" w:hAnsiTheme="majorHAnsi" w:cstheme="majorHAnsi"/>
              </w:rPr>
              <w:t xml:space="preserve"> to 2015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A36B65">
              <w:rPr>
                <w:rFonts w:asciiTheme="majorHAnsi" w:hAnsiTheme="majorHAnsi" w:cstheme="majorHAnsi"/>
              </w:rPr>
              <w:t xml:space="preserve">Dean and </w:t>
            </w:r>
            <w:r w:rsidR="008A6613" w:rsidRPr="008A6613">
              <w:rPr>
                <w:rFonts w:asciiTheme="majorHAnsi" w:hAnsiTheme="majorHAnsi" w:cstheme="majorHAnsi"/>
              </w:rPr>
              <w:t>Professor of Law, Benjamin N. Cardozo School of Law, Yeshiva University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36B65">
              <w:rPr>
                <w:rFonts w:asciiTheme="majorHAnsi" w:hAnsiTheme="majorHAnsi" w:cstheme="majorHAnsi"/>
              </w:rPr>
              <w:t xml:space="preserve">President Emeritus, College of William and Mary; </w:t>
            </w:r>
            <w:r w:rsidR="008A6613" w:rsidRPr="008A6613">
              <w:rPr>
                <w:rFonts w:asciiTheme="majorHAnsi" w:hAnsiTheme="majorHAnsi" w:cstheme="majorHAnsi"/>
              </w:rPr>
              <w:t>Counsel, New York, NY Offic</w:t>
            </w:r>
            <w:r w:rsidR="008A6613">
              <w:rPr>
                <w:rFonts w:asciiTheme="majorHAnsi" w:hAnsiTheme="majorHAnsi" w:cstheme="majorHAnsi"/>
              </w:rPr>
              <w:t>e, Boies, Schiller &amp; Flexner LLP;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8A6613" w:rsidRPr="008A6613">
              <w:rPr>
                <w:rFonts w:asciiTheme="majorHAnsi" w:hAnsiTheme="majorHAnsi" w:cstheme="majorHAnsi"/>
              </w:rPr>
              <w:t>Dean,</w:t>
            </w:r>
            <w:r w:rsidR="00A36B65">
              <w:rPr>
                <w:rFonts w:asciiTheme="majorHAnsi" w:hAnsiTheme="majorHAnsi" w:cstheme="majorHAnsi"/>
              </w:rPr>
              <w:t xml:space="preserve"> Tulane University School of Law</w:t>
            </w:r>
          </w:p>
        </w:tc>
      </w:tr>
      <w:tr w:rsidR="008B6C54" w:rsidRPr="00D56177" w14:paraId="494535E5" w14:textId="77777777" w:rsidTr="00064A7B">
        <w:tc>
          <w:tcPr>
            <w:tcW w:w="9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2F24" w14:textId="591102B2" w:rsidR="008B6C54" w:rsidRDefault="008B6C54" w:rsidP="008B6C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Thomasina V. Rogers (</w:t>
            </w:r>
            <w:r w:rsidR="00641B22">
              <w:rPr>
                <w:rFonts w:asciiTheme="majorHAnsi" w:hAnsiTheme="majorHAnsi" w:cstheme="majorHAnsi"/>
              </w:rPr>
              <w:t>1994 to 1995</w:t>
            </w:r>
            <w:r>
              <w:rPr>
                <w:rFonts w:asciiTheme="majorHAnsi" w:hAnsiTheme="majorHAnsi" w:cstheme="majorHAnsi"/>
              </w:rPr>
              <w:t xml:space="preserve">): </w:t>
            </w:r>
            <w:r w:rsidRPr="008B6C54">
              <w:rPr>
                <w:rFonts w:asciiTheme="majorHAnsi" w:hAnsiTheme="majorHAnsi" w:cstheme="majorHAnsi"/>
              </w:rPr>
              <w:t>Director, A</w:t>
            </w:r>
            <w:r w:rsidR="00641B22">
              <w:rPr>
                <w:rFonts w:asciiTheme="majorHAnsi" w:hAnsiTheme="majorHAnsi" w:cstheme="majorHAnsi"/>
              </w:rPr>
              <w:t xml:space="preserve">merican Arbitration Association; </w:t>
            </w:r>
            <w:r w:rsidRPr="008B6C54">
              <w:rPr>
                <w:rFonts w:asciiTheme="majorHAnsi" w:hAnsiTheme="majorHAnsi" w:cstheme="majorHAnsi"/>
              </w:rPr>
              <w:t>Legal Counsel, Equal Employment Opportunity Commission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1D24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96" w:bottom="1008" w:left="1296" w:header="720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FBF4" w14:textId="77777777" w:rsidR="00D5195C" w:rsidRDefault="00D5195C" w:rsidP="001E22F1">
      <w:r>
        <w:separator/>
      </w:r>
    </w:p>
  </w:endnote>
  <w:endnote w:type="continuationSeparator" w:id="0">
    <w:p w14:paraId="3F48A8A4" w14:textId="77777777" w:rsidR="00D5195C" w:rsidRDefault="00D5195C" w:rsidP="001E22F1">
      <w:r>
        <w:continuationSeparator/>
      </w:r>
    </w:p>
  </w:endnote>
  <w:endnote w:id="1">
    <w:p w14:paraId="1367BC5D" w14:textId="0FAC7002" w:rsidR="009147B4" w:rsidRDefault="009147B4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9147B4">
        <w:t>https://lo.bvdep.com/OrgDocument.asp?OrgId=-1&amp;LDIBookId=19&amp;LDIOrgId=255081&amp;LDISecId=201&amp;FromRecent=0&amp;Save=1&amp;Position=-1#O255081</w:t>
      </w:r>
    </w:p>
  </w:endnote>
  <w:endnote w:id="2">
    <w:p w14:paraId="597FAE0E" w14:textId="153C9010" w:rsidR="008A6613" w:rsidRDefault="00D1338A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3">
    <w:p w14:paraId="6B3A0009" w14:textId="5D0E8DDD" w:rsidR="008B6C54" w:rsidRDefault="008B6C54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8B6C54">
        <w:t>https://lo.bvdep.com/PeopleDocument.asp?PersonId=-1&amp;LDIPeopleId=473224&amp;Save=1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283B" w14:textId="2378A0B8" w:rsidR="00B64A22" w:rsidRPr="001D247E" w:rsidRDefault="00D071F5" w:rsidP="001D247E">
    <w:pPr>
      <w:pStyle w:val="Footer"/>
      <w:tabs>
        <w:tab w:val="clear" w:pos="4680"/>
      </w:tabs>
      <w:spacing w:line="276" w:lineRule="auto"/>
      <w:ind w:right="-216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presidentialtransition.or</w:t>
    </w:r>
    <w:r w:rsidR="001D247E">
      <w:rPr>
        <w:rFonts w:ascii="Arial" w:hAnsi="Arial" w:cs="Arial"/>
        <w:bCs/>
        <w:sz w:val="16"/>
        <w:szCs w:val="16"/>
      </w:rPr>
      <w:t>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11BA" w14:textId="77777777" w:rsidR="00D071F5" w:rsidRPr="00C71E80" w:rsidRDefault="00D071F5" w:rsidP="00D071F5">
    <w:pPr>
      <w:pStyle w:val="Footer"/>
      <w:tabs>
        <w:tab w:val="clear" w:pos="4680"/>
      </w:tabs>
      <w:spacing w:line="276" w:lineRule="auto"/>
      <w:ind w:right="-216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presidentialtransition.org</w:t>
    </w:r>
  </w:p>
  <w:p w14:paraId="5777D76C" w14:textId="77777777" w:rsidR="00D071F5" w:rsidRPr="00B64A22" w:rsidRDefault="00D071F5" w:rsidP="00D071F5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4128" w14:textId="77777777" w:rsidR="00D5195C" w:rsidRDefault="00D5195C" w:rsidP="001E22F1">
      <w:r>
        <w:separator/>
      </w:r>
    </w:p>
  </w:footnote>
  <w:footnote w:type="continuationSeparator" w:id="0">
    <w:p w14:paraId="1816B99B" w14:textId="77777777" w:rsidR="00D5195C" w:rsidRDefault="00D5195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CC7E" w14:textId="77777777" w:rsidR="00B64A22" w:rsidRPr="00CA0F50" w:rsidRDefault="00064A7B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DE9F" w14:textId="77777777" w:rsidR="003812B9" w:rsidRPr="00353F4E" w:rsidRDefault="003812B9" w:rsidP="003812B9">
    <w:pPr>
      <w:pStyle w:val="Header"/>
      <w:tabs>
        <w:tab w:val="clear" w:pos="4680"/>
      </w:tabs>
      <w:ind w:left="5040"/>
      <w:jc w:val="right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 xml:space="preserve">           CENTER FOR PRESIDENTIAL TRANSITION</w:t>
    </w:r>
  </w:p>
  <w:p w14:paraId="26064A63" w14:textId="77777777" w:rsidR="003812B9" w:rsidRPr="00207063" w:rsidRDefault="003812B9" w:rsidP="003812B9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836B" w14:textId="354BB5CE" w:rsidR="00B64A22" w:rsidRPr="004960D6" w:rsidRDefault="00783D77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  <w:r w:rsidRPr="00171A70">
      <w:rPr>
        <w:noProof/>
      </w:rPr>
      <w:drawing>
        <wp:anchor distT="0" distB="0" distL="114300" distR="114300" simplePos="0" relativeHeight="251659264" behindDoc="1" locked="0" layoutInCell="1" allowOverlap="1" wp14:anchorId="348A6572" wp14:editId="49183187">
          <wp:simplePos x="0" y="0"/>
          <wp:positionH relativeFrom="column">
            <wp:posOffset>-120650</wp:posOffset>
          </wp:positionH>
          <wp:positionV relativeFrom="page">
            <wp:posOffset>309245</wp:posOffset>
          </wp:positionV>
          <wp:extent cx="3720465" cy="415925"/>
          <wp:effectExtent l="0" t="0" r="0" b="3175"/>
          <wp:wrapThrough wrapText="bothSides">
            <wp:wrapPolygon edited="0">
              <wp:start x="1659" y="0"/>
              <wp:lineTo x="0" y="2968"/>
              <wp:lineTo x="0" y="20776"/>
              <wp:lineTo x="8406" y="20776"/>
              <wp:lineTo x="21456" y="20776"/>
              <wp:lineTo x="21456" y="11872"/>
              <wp:lineTo x="2323" y="0"/>
              <wp:lineTo x="165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_Trans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0465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3D0"/>
    <w:multiLevelType w:val="hybridMultilevel"/>
    <w:tmpl w:val="950A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11A7C27"/>
    <w:multiLevelType w:val="hybridMultilevel"/>
    <w:tmpl w:val="AF58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36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6"/>
  </w:num>
  <w:num w:numId="10">
    <w:abstractNumId w:val="7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2"/>
  </w:num>
  <w:num w:numId="17">
    <w:abstractNumId w:val="18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3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4"/>
  </w:num>
  <w:num w:numId="32">
    <w:abstractNumId w:val="35"/>
  </w:num>
  <w:num w:numId="33">
    <w:abstractNumId w:val="10"/>
  </w:num>
  <w:num w:numId="34">
    <w:abstractNumId w:val="1"/>
  </w:num>
  <w:num w:numId="35">
    <w:abstractNumId w:val="26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4A7B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247E"/>
    <w:rsid w:val="001D36AA"/>
    <w:rsid w:val="001E22F1"/>
    <w:rsid w:val="001E2508"/>
    <w:rsid w:val="001E486F"/>
    <w:rsid w:val="001E5266"/>
    <w:rsid w:val="001F4645"/>
    <w:rsid w:val="00205DE4"/>
    <w:rsid w:val="00207063"/>
    <w:rsid w:val="00212E2F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12B9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3965"/>
    <w:rsid w:val="004960D6"/>
    <w:rsid w:val="004967A1"/>
    <w:rsid w:val="004A5A1A"/>
    <w:rsid w:val="004A5EF3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6D2F"/>
    <w:rsid w:val="004E717F"/>
    <w:rsid w:val="004F0FED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55A55"/>
    <w:rsid w:val="00561611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1B22"/>
    <w:rsid w:val="0064681A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26F5"/>
    <w:rsid w:val="007237FA"/>
    <w:rsid w:val="00732A91"/>
    <w:rsid w:val="00736EC8"/>
    <w:rsid w:val="00737980"/>
    <w:rsid w:val="00741D94"/>
    <w:rsid w:val="007467DF"/>
    <w:rsid w:val="00751A9C"/>
    <w:rsid w:val="00756A61"/>
    <w:rsid w:val="00757BC3"/>
    <w:rsid w:val="00762481"/>
    <w:rsid w:val="0076444F"/>
    <w:rsid w:val="00783D77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6613"/>
    <w:rsid w:val="008A7731"/>
    <w:rsid w:val="008B4CA7"/>
    <w:rsid w:val="008B6C54"/>
    <w:rsid w:val="008B7489"/>
    <w:rsid w:val="008C5194"/>
    <w:rsid w:val="008C5A26"/>
    <w:rsid w:val="008D30E6"/>
    <w:rsid w:val="008D3564"/>
    <w:rsid w:val="008D67F7"/>
    <w:rsid w:val="00901824"/>
    <w:rsid w:val="009069C2"/>
    <w:rsid w:val="009140FD"/>
    <w:rsid w:val="009147B4"/>
    <w:rsid w:val="009241DC"/>
    <w:rsid w:val="009320AA"/>
    <w:rsid w:val="00932702"/>
    <w:rsid w:val="0094517E"/>
    <w:rsid w:val="0095718F"/>
    <w:rsid w:val="00962B37"/>
    <w:rsid w:val="009630CC"/>
    <w:rsid w:val="0096330D"/>
    <w:rsid w:val="0096488E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9F6241"/>
    <w:rsid w:val="00A07E43"/>
    <w:rsid w:val="00A11046"/>
    <w:rsid w:val="00A15619"/>
    <w:rsid w:val="00A16DAE"/>
    <w:rsid w:val="00A20D92"/>
    <w:rsid w:val="00A21F65"/>
    <w:rsid w:val="00A21FED"/>
    <w:rsid w:val="00A33BE1"/>
    <w:rsid w:val="00A36B65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427"/>
    <w:rsid w:val="00AA2E6E"/>
    <w:rsid w:val="00AA39E1"/>
    <w:rsid w:val="00AB0E8F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2DD1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375DD"/>
    <w:rsid w:val="00C44A8F"/>
    <w:rsid w:val="00C46EEC"/>
    <w:rsid w:val="00C5538B"/>
    <w:rsid w:val="00C71212"/>
    <w:rsid w:val="00C763AC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071F5"/>
    <w:rsid w:val="00D1037C"/>
    <w:rsid w:val="00D1338A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195C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94126"/>
    <w:rsid w:val="00FA0060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493965"/>
  </w:style>
  <w:style w:type="paragraph" w:customStyle="1" w:styleId="paragraph">
    <w:name w:val="paragraph"/>
    <w:basedOn w:val="Normal"/>
    <w:rsid w:val="00A21F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A21F65"/>
  </w:style>
  <w:style w:type="character" w:customStyle="1" w:styleId="eop">
    <w:name w:val="eop"/>
    <w:basedOn w:val="DefaultParagraphFont"/>
    <w:rsid w:val="00A2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EE0527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0FCCD6F74A8479517F40F053C5900" ma:contentTypeVersion="16" ma:contentTypeDescription="Create a new document." ma:contentTypeScope="" ma:versionID="a38153bc91e7b85fa47ff66c35934d95">
  <xsd:schema xmlns:xsd="http://www.w3.org/2001/XMLSchema" xmlns:xs="http://www.w3.org/2001/XMLSchema" xmlns:p="http://schemas.microsoft.com/office/2006/metadata/properties" xmlns:ns2="9e45d7fc-85e1-4067-8416-dace4e3a5d67" xmlns:ns3="14f95e5e-fb03-4b04-af07-10ee07b1a496" targetNamespace="http://schemas.microsoft.com/office/2006/metadata/properties" ma:root="true" ma:fieldsID="dbcfe063d98d2bded14b28c2402fdc3c" ns2:_="" ns3:_="">
    <xsd:import namespace="9e45d7fc-85e1-4067-8416-dace4e3a5d67"/>
    <xsd:import namespace="14f95e5e-fb03-4b04-af07-10ee07b1a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bout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5d7fc-85e1-4067-8416-dace4e3a5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About" ma:index="16" nillable="true" ma:displayName="About" ma:description="Brief description of workstream" ma:format="Dropdown" ma:internalName="Abou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95e5e-fb03-4b04-af07-10ee07b1a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bout xmlns="9e45d7fc-85e1-4067-8416-dace4e3a5d67" xsi:nil="true"/>
    <SharedWithUsers xmlns="14f95e5e-fb03-4b04-af07-10ee07b1a49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D63B49-4563-4EC0-9DAF-E3EC782D6520}"/>
</file>

<file path=customXml/itemProps2.xml><?xml version="1.0" encoding="utf-8"?>
<ds:datastoreItem xmlns:ds="http://schemas.openxmlformats.org/officeDocument/2006/customXml" ds:itemID="{4ACDEEAC-6037-4F5E-8C83-3CFABAD2FB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23816-8B46-4404-B97C-F42799AF71D2}">
  <ds:schemaRefs>
    <ds:schemaRef ds:uri="54e98812-b12a-4504-b572-6fcfe8934f27"/>
    <ds:schemaRef ds:uri="http://purl.org/dc/dcmitype/"/>
    <ds:schemaRef ds:uri="b768acbd-dc7f-4a24-9e54-842e7572793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Jaqlyn Alderete</cp:lastModifiedBy>
  <cp:revision>5</cp:revision>
  <cp:lastPrinted>2016-07-12T18:00:00Z</cp:lastPrinted>
  <dcterms:created xsi:type="dcterms:W3CDTF">2021-05-22T01:01:00Z</dcterms:created>
  <dcterms:modified xsi:type="dcterms:W3CDTF">2021-05-27T20:44:00Z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0x0101002990FCCD6F74A8479517F40F053C5900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