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5EFD866" w:rsidP="05EFD866" w:rsidRDefault="05EFD866" w14:paraId="06EDD83F" w14:textId="72500CD0">
      <w:pPr>
        <w:tabs>
          <w:tab w:val="left" w:pos="824"/>
          <w:tab w:val="left" w:pos="825"/>
        </w:tabs>
        <w:spacing w:before="43"/>
        <w:rPr>
          <w:rFonts w:asciiTheme="minorHAnsi" w:hAnsiTheme="minorHAnsi" w:cstheme="minorBidi"/>
          <w:sz w:val="16"/>
          <w:szCs w:val="16"/>
        </w:rPr>
      </w:pPr>
    </w:p>
    <w:p w:rsidRPr="00672FF5" w:rsidR="00FE2DEE" w:rsidP="00FE2DEE" w:rsidRDefault="00FE2DEE" w14:paraId="0BCC2DBA" w14:textId="151B7DB5">
      <w:pPr>
        <w:pStyle w:val="Title"/>
        <w:rPr>
          <w:sz w:val="44"/>
          <w:szCs w:val="44"/>
        </w:rPr>
      </w:pPr>
      <w:r w:rsidRPr="00672FF5">
        <w:rPr>
          <w:sz w:val="44"/>
          <w:szCs w:val="44"/>
        </w:rPr>
        <w:t xml:space="preserve">Agency </w:t>
      </w:r>
      <w:r w:rsidR="0098144A">
        <w:rPr>
          <w:sz w:val="44"/>
          <w:szCs w:val="44"/>
        </w:rPr>
        <w:t>Briefing</w:t>
      </w:r>
      <w:r w:rsidR="00FB2584">
        <w:rPr>
          <w:sz w:val="44"/>
          <w:szCs w:val="44"/>
        </w:rPr>
        <w:t xml:space="preserve"> Template</w:t>
      </w:r>
    </w:p>
    <w:p w:rsidRPr="00672FF5" w:rsidR="00FE2DEE" w:rsidP="00FE2DEE" w:rsidRDefault="00672FF5" w14:paraId="3302F424" w14:textId="38334BF8">
      <w:pPr>
        <w:pStyle w:val="Title"/>
        <w:rPr>
          <w:b w:val="0"/>
          <w:bCs w:val="0"/>
          <w:sz w:val="44"/>
          <w:szCs w:val="44"/>
        </w:rPr>
      </w:pPr>
      <w:r w:rsidRPr="00672FF5">
        <w:rPr>
          <w:b w:val="0"/>
          <w:bCs w:val="0"/>
          <w:sz w:val="44"/>
          <w:szCs w:val="44"/>
        </w:rPr>
        <w:t>TABLE OF CONTENTS</w:t>
      </w:r>
    </w:p>
    <w:p w:rsidR="00AB066C" w:rsidP="00467F4C" w:rsidRDefault="00AB066C" w14:paraId="00DEF414" w14:textId="1E468D98">
      <w:pPr>
        <w:rPr>
          <w:rFonts w:asciiTheme="minorHAnsi" w:hAnsiTheme="minorHAnsi" w:cstheme="minorHAnsi"/>
          <w:b/>
          <w:bCs/>
          <w:i/>
          <w:iCs/>
        </w:rPr>
      </w:pPr>
      <w:r>
        <w:rPr>
          <w:rFonts w:asciiTheme="minorHAnsi" w:hAnsiTheme="minorHAnsi" w:cstheme="minorHAnsi"/>
          <w:b/>
          <w:bCs/>
          <w:i/>
          <w:iCs/>
        </w:rPr>
        <w:t>Key audience</w:t>
      </w:r>
      <w:r w:rsidRPr="00BE1618">
        <w:rPr>
          <w:rFonts w:asciiTheme="minorHAnsi" w:hAnsiTheme="minorHAnsi" w:cstheme="minorHAnsi"/>
          <w:i/>
          <w:iCs/>
        </w:rPr>
        <w:t xml:space="preserve">: </w:t>
      </w:r>
      <w:r w:rsidR="00D67F84">
        <w:rPr>
          <w:rFonts w:asciiTheme="minorHAnsi" w:hAnsiTheme="minorHAnsi" w:cstheme="minorHAnsi"/>
          <w:i/>
          <w:iCs/>
        </w:rPr>
        <w:t>A</w:t>
      </w:r>
      <w:r w:rsidR="0098144A">
        <w:rPr>
          <w:rFonts w:asciiTheme="minorHAnsi" w:hAnsiTheme="minorHAnsi" w:cstheme="minorHAnsi"/>
          <w:i/>
          <w:iCs/>
        </w:rPr>
        <w:t xml:space="preserve">gency </w:t>
      </w:r>
      <w:r w:rsidR="00D67F84">
        <w:rPr>
          <w:rFonts w:asciiTheme="minorHAnsi" w:hAnsiTheme="minorHAnsi" w:cstheme="minorHAnsi"/>
          <w:i/>
          <w:iCs/>
        </w:rPr>
        <w:t>r</w:t>
      </w:r>
      <w:r w:rsidR="0098144A">
        <w:rPr>
          <w:rFonts w:asciiTheme="minorHAnsi" w:hAnsiTheme="minorHAnsi" w:cstheme="minorHAnsi"/>
          <w:i/>
          <w:iCs/>
        </w:rPr>
        <w:t xml:space="preserve">eview </w:t>
      </w:r>
      <w:r w:rsidR="00D67F84">
        <w:rPr>
          <w:rFonts w:asciiTheme="minorHAnsi" w:hAnsiTheme="minorHAnsi" w:cstheme="minorHAnsi"/>
          <w:i/>
          <w:iCs/>
        </w:rPr>
        <w:t>t</w:t>
      </w:r>
      <w:r w:rsidR="009E0B4B">
        <w:rPr>
          <w:rFonts w:asciiTheme="minorHAnsi" w:hAnsiTheme="minorHAnsi" w:cstheme="minorHAnsi"/>
          <w:i/>
          <w:iCs/>
        </w:rPr>
        <w:t>eam members (post-election)</w:t>
      </w:r>
    </w:p>
    <w:p w:rsidRPr="00467F4C" w:rsidR="004C2D29" w:rsidP="128C2E04" w:rsidRDefault="004C2D29" w14:paraId="4CEE57B1" w14:textId="656BC6AA">
      <w:pPr>
        <w:rPr>
          <w:rFonts w:ascii="Calibri" w:hAnsi="Calibri" w:cs="Calibri" w:asciiTheme="minorAscii" w:hAnsiTheme="minorAscii" w:cstheme="minorAscii"/>
          <w:i w:val="1"/>
          <w:iCs w:val="1"/>
        </w:rPr>
      </w:pPr>
      <w:r w:rsidRPr="128C2E04" w:rsidR="004C2D29">
        <w:rPr>
          <w:rFonts w:ascii="Calibri" w:hAnsi="Calibri" w:cs="Calibri" w:asciiTheme="minorAscii" w:hAnsiTheme="minorAscii" w:cstheme="minorAscii"/>
          <w:b w:val="1"/>
          <w:bCs w:val="1"/>
          <w:i w:val="1"/>
          <w:iCs w:val="1"/>
        </w:rPr>
        <w:t>Source</w:t>
      </w:r>
      <w:r w:rsidRPr="128C2E04" w:rsidR="004C2D29">
        <w:rPr>
          <w:rFonts w:ascii="Calibri" w:hAnsi="Calibri" w:cs="Calibri" w:asciiTheme="minorAscii" w:hAnsiTheme="minorAscii" w:cstheme="minorAscii"/>
          <w:i w:val="1"/>
          <w:iCs w:val="1"/>
        </w:rPr>
        <w:t xml:space="preserve">: </w:t>
      </w:r>
      <w:hyperlink r:id="R660855b417a74438">
        <w:r w:rsidRPr="128C2E04" w:rsidR="004C2D29">
          <w:rPr>
            <w:rStyle w:val="Hyperlink"/>
            <w:rFonts w:ascii="Calibri" w:hAnsi="Calibri" w:cs="Calibri" w:asciiTheme="minorAscii" w:hAnsiTheme="minorAscii" w:cstheme="minorAscii"/>
            <w:i w:val="1"/>
            <w:iCs w:val="1"/>
          </w:rPr>
          <w:t>Agency Transition Guide</w:t>
        </w:r>
      </w:hyperlink>
      <w:r w:rsidRPr="128C2E04" w:rsidR="004C2D29">
        <w:rPr>
          <w:rFonts w:ascii="Calibri" w:hAnsi="Calibri" w:cs="Calibri" w:asciiTheme="minorAscii" w:hAnsiTheme="minorAscii" w:cstheme="minorAscii"/>
          <w:i w:val="1"/>
          <w:iCs w:val="1"/>
        </w:rPr>
        <w:t xml:space="preserve"> (</w:t>
      </w:r>
      <w:r w:rsidRPr="128C2E04" w:rsidR="00D67F84">
        <w:rPr>
          <w:rFonts w:ascii="Calibri" w:hAnsi="Calibri" w:cs="Calibri" w:asciiTheme="minorAscii" w:hAnsiTheme="minorAscii" w:cstheme="minorAscii"/>
          <w:i w:val="1"/>
          <w:iCs w:val="1"/>
        </w:rPr>
        <w:t>c</w:t>
      </w:r>
      <w:r w:rsidRPr="128C2E04" w:rsidR="00012B06">
        <w:rPr>
          <w:rFonts w:ascii="Calibri" w:hAnsi="Calibri" w:cs="Calibri" w:asciiTheme="minorAscii" w:hAnsiTheme="minorAscii" w:cstheme="minorAscii"/>
          <w:i w:val="1"/>
          <w:iCs w:val="1"/>
        </w:rPr>
        <w:t xml:space="preserve">hapter 2 - </w:t>
      </w:r>
      <w:r w:rsidRPr="128C2E04" w:rsidR="6ECCB0D0">
        <w:rPr>
          <w:rFonts w:ascii="Calibri" w:hAnsi="Calibri" w:cs="Calibri" w:asciiTheme="minorAscii" w:hAnsiTheme="minorAscii" w:cstheme="minorAscii"/>
          <w:i w:val="1"/>
          <w:iCs w:val="1"/>
        </w:rPr>
        <w:t>p</w:t>
      </w:r>
      <w:r w:rsidRPr="128C2E04" w:rsidR="00012B06">
        <w:rPr>
          <w:rFonts w:ascii="Calibri" w:hAnsi="Calibri" w:cs="Calibri" w:asciiTheme="minorAscii" w:hAnsiTheme="minorAscii" w:cstheme="minorAscii"/>
          <w:i w:val="1"/>
          <w:iCs w:val="1"/>
        </w:rPr>
        <w:t xml:space="preserve">lanning, </w:t>
      </w:r>
      <w:r w:rsidRPr="128C2E04" w:rsidR="003F488B">
        <w:rPr>
          <w:rFonts w:ascii="Calibri" w:hAnsi="Calibri" w:cs="Calibri" w:asciiTheme="minorAscii" w:hAnsiTheme="minorAscii" w:cstheme="minorAscii"/>
          <w:i w:val="1"/>
          <w:iCs w:val="1"/>
        </w:rPr>
        <w:t>page 41</w:t>
      </w:r>
      <w:r w:rsidRPr="128C2E04" w:rsidR="00012B06">
        <w:rPr>
          <w:rFonts w:ascii="Calibri" w:hAnsi="Calibri" w:cs="Calibri" w:asciiTheme="minorAscii" w:hAnsiTheme="minorAscii" w:cstheme="minorAscii"/>
          <w:i w:val="1"/>
          <w:iCs w:val="1"/>
        </w:rPr>
        <w:t>)</w:t>
      </w:r>
    </w:p>
    <w:p w:rsidR="00BE1618" w:rsidP="00961F98" w:rsidRDefault="00BE1618" w14:paraId="589A1D32" w14:textId="77777777">
      <w:pPr>
        <w:rPr>
          <w:rFonts w:asciiTheme="minorHAnsi" w:hAnsiTheme="minorHAnsi" w:cstheme="minorHAnsi"/>
          <w:i/>
          <w:iCs/>
        </w:rPr>
      </w:pPr>
    </w:p>
    <w:p w:rsidR="004578AE" w:rsidP="00EF1D5F" w:rsidRDefault="00B572AC" w14:paraId="40D8BD33" w14:textId="56F69C5C">
      <w:pPr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 xml:space="preserve">Agency review teams </w:t>
      </w:r>
      <w:r w:rsidRPr="00B572AC">
        <w:rPr>
          <w:rFonts w:asciiTheme="minorHAnsi" w:hAnsiTheme="minorHAnsi" w:cstheme="minorHAnsi"/>
          <w:i/>
          <w:iCs/>
        </w:rPr>
        <w:t>that</w:t>
      </w:r>
      <w:r>
        <w:rPr>
          <w:rFonts w:asciiTheme="minorHAnsi" w:hAnsiTheme="minorHAnsi" w:cstheme="minorHAnsi"/>
          <w:i/>
          <w:iCs/>
        </w:rPr>
        <w:t xml:space="preserve"> arrive at agencies post-election</w:t>
      </w:r>
      <w:r w:rsidRPr="00B572AC">
        <w:rPr>
          <w:rFonts w:asciiTheme="minorHAnsi" w:hAnsiTheme="minorHAnsi" w:cstheme="minorHAnsi"/>
          <w:i/>
          <w:iCs/>
        </w:rPr>
        <w:t xml:space="preserve"> look for information to help make decisions on </w:t>
      </w:r>
      <w:r w:rsidR="008D7F24">
        <w:rPr>
          <w:rFonts w:asciiTheme="minorHAnsi" w:hAnsiTheme="minorHAnsi" w:cstheme="minorHAnsi"/>
          <w:i/>
          <w:iCs/>
        </w:rPr>
        <w:t>certain</w:t>
      </w:r>
      <w:r w:rsidRPr="00B572AC">
        <w:rPr>
          <w:rFonts w:asciiTheme="minorHAnsi" w:hAnsiTheme="minorHAnsi" w:cstheme="minorHAnsi"/>
          <w:i/>
          <w:iCs/>
        </w:rPr>
        <w:t xml:space="preserve"> appointments, including potential holdovers and key career staff, and to develop an assessment of conditions inside the agency for</w:t>
      </w:r>
      <w:r w:rsidR="008D7F24">
        <w:rPr>
          <w:rFonts w:asciiTheme="minorHAnsi" w:hAnsiTheme="minorHAnsi" w:cstheme="minorHAnsi"/>
          <w:i/>
          <w:iCs/>
        </w:rPr>
        <w:t xml:space="preserve"> </w:t>
      </w:r>
      <w:r w:rsidRPr="008D7F24" w:rsidR="008D7F24">
        <w:rPr>
          <w:rFonts w:asciiTheme="minorHAnsi" w:hAnsiTheme="minorHAnsi" w:cstheme="minorHAnsi"/>
          <w:i/>
          <w:iCs/>
        </w:rPr>
        <w:t>the president-elect.</w:t>
      </w:r>
      <w:r w:rsidRPr="0058683E" w:rsidR="0058683E">
        <w:t xml:space="preserve"> </w:t>
      </w:r>
      <w:r w:rsidRPr="0058683E" w:rsidR="0058683E">
        <w:rPr>
          <w:rFonts w:asciiTheme="minorHAnsi" w:hAnsiTheme="minorHAnsi" w:cstheme="minorHAnsi"/>
          <w:i/>
          <w:iCs/>
        </w:rPr>
        <w:t>The materials created for these teams should be concise and tailored to three main priorities.</w:t>
      </w:r>
      <w:r w:rsidR="00E421E8">
        <w:rPr>
          <w:rFonts w:asciiTheme="minorHAnsi" w:hAnsiTheme="minorHAnsi" w:cstheme="minorHAnsi"/>
          <w:i/>
          <w:iCs/>
        </w:rPr>
        <w:t xml:space="preserve"> Key elements </w:t>
      </w:r>
      <w:r w:rsidR="00F7653B">
        <w:rPr>
          <w:rFonts w:asciiTheme="minorHAnsi" w:hAnsiTheme="minorHAnsi" w:cstheme="minorHAnsi"/>
          <w:i/>
          <w:iCs/>
        </w:rPr>
        <w:t xml:space="preserve">of this briefing are outlined below. </w:t>
      </w:r>
    </w:p>
    <w:p w:rsidR="00B572AC" w:rsidP="00EF1D5F" w:rsidRDefault="00B572AC" w14:paraId="5043FE55" w14:textId="77777777">
      <w:pPr>
        <w:rPr>
          <w:rFonts w:asciiTheme="minorHAnsi" w:hAnsiTheme="minorHAnsi" w:cstheme="minorHAnsi"/>
          <w:i/>
          <w:iCs/>
        </w:rPr>
      </w:pPr>
    </w:p>
    <w:p w:rsidRPr="004B23F4" w:rsidR="00840DED" w:rsidP="00840DED" w:rsidRDefault="00840DED" w14:paraId="4D757595" w14:textId="68E309D8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i/>
          <w:iCs/>
        </w:rPr>
      </w:pPr>
      <w:r>
        <w:rPr>
          <w:rFonts w:eastAsia="Times New Roman" w:asciiTheme="minorHAnsi" w:hAnsiTheme="minorHAnsi" w:cstheme="minorHAnsi"/>
          <w:b/>
          <w:bCs/>
        </w:rPr>
        <w:t>AGENCY CONTACT</w:t>
      </w:r>
      <w:r>
        <w:rPr>
          <w:rFonts w:eastAsia="Times New Roman" w:asciiTheme="minorHAnsi" w:hAnsiTheme="minorHAnsi" w:cstheme="minorHAnsi"/>
          <w:b/>
          <w:bCs/>
        </w:rPr>
        <w:t xml:space="preserve"> </w:t>
      </w:r>
    </w:p>
    <w:p w:rsidRPr="0046676A" w:rsidR="00840DED" w:rsidP="0046676A" w:rsidRDefault="00D43550" w14:paraId="04946282" w14:textId="2307EEFD">
      <w:pPr>
        <w:pStyle w:val="ListParagraph"/>
        <w:widowControl/>
        <w:numPr>
          <w:ilvl w:val="1"/>
          <w:numId w:val="5"/>
        </w:numPr>
        <w:autoSpaceDE/>
        <w:autoSpaceDN/>
        <w:spacing w:before="0"/>
        <w:rPr>
          <w:rFonts w:asciiTheme="minorHAnsi" w:hAnsiTheme="minorHAnsi" w:cstheme="minorHAnsi"/>
        </w:rPr>
      </w:pPr>
      <w:r w:rsidRPr="0046676A">
        <w:rPr>
          <w:rFonts w:asciiTheme="minorHAnsi" w:hAnsiTheme="minorHAnsi" w:cstheme="minorHAnsi"/>
        </w:rPr>
        <w:t>Name, title and contact information for agency liaison to agency review team</w:t>
      </w:r>
      <w:r w:rsidRPr="0046676A">
        <w:rPr>
          <w:rFonts w:asciiTheme="minorHAnsi" w:hAnsiTheme="minorHAnsi" w:cstheme="minorHAnsi"/>
        </w:rPr>
        <w:t>s</w:t>
      </w:r>
    </w:p>
    <w:p w:rsidRPr="00EF1D5F" w:rsidR="00840DED" w:rsidP="00EF1D5F" w:rsidRDefault="00840DED" w14:paraId="36BEB6BE" w14:textId="77777777">
      <w:pPr>
        <w:rPr>
          <w:rFonts w:asciiTheme="minorHAnsi" w:hAnsiTheme="minorHAnsi" w:cstheme="minorHAnsi"/>
          <w:i/>
          <w:iCs/>
        </w:rPr>
      </w:pPr>
    </w:p>
    <w:p w:rsidRPr="004B23F4" w:rsidR="37B85848" w:rsidP="004B23F4" w:rsidRDefault="37B85848" w14:paraId="2D97152D" w14:textId="558DD936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i/>
          <w:iCs/>
        </w:rPr>
      </w:pPr>
      <w:r w:rsidRPr="004B23F4">
        <w:rPr>
          <w:rFonts w:eastAsia="Times New Roman" w:asciiTheme="minorHAnsi" w:hAnsiTheme="minorHAnsi" w:cstheme="minorHAnsi"/>
          <w:b/>
          <w:bCs/>
        </w:rPr>
        <w:t>I</w:t>
      </w:r>
      <w:r w:rsidR="006475B1">
        <w:rPr>
          <w:rFonts w:eastAsia="Times New Roman" w:asciiTheme="minorHAnsi" w:hAnsiTheme="minorHAnsi" w:cstheme="minorHAnsi"/>
          <w:b/>
          <w:bCs/>
        </w:rPr>
        <w:t>N</w:t>
      </w:r>
      <w:r w:rsidRPr="004B23F4">
        <w:rPr>
          <w:rFonts w:eastAsia="Times New Roman" w:asciiTheme="minorHAnsi" w:hAnsiTheme="minorHAnsi" w:cstheme="minorHAnsi"/>
          <w:b/>
          <w:bCs/>
        </w:rPr>
        <w:t>-</w:t>
      </w:r>
      <w:r w:rsidR="006475B1">
        <w:rPr>
          <w:rFonts w:eastAsia="Times New Roman" w:asciiTheme="minorHAnsi" w:hAnsiTheme="minorHAnsi" w:cstheme="minorHAnsi"/>
          <w:b/>
          <w:bCs/>
        </w:rPr>
        <w:t xml:space="preserve">PERSON BRIEFING SCHEDULE </w:t>
      </w:r>
    </w:p>
    <w:p w:rsidRPr="0046676A" w:rsidR="00E305BB" w:rsidP="0046676A" w:rsidRDefault="37B85848" w14:paraId="22583C72" w14:textId="74307391">
      <w:pPr>
        <w:pStyle w:val="ListParagraph"/>
        <w:widowControl/>
        <w:numPr>
          <w:ilvl w:val="0"/>
          <w:numId w:val="35"/>
        </w:numPr>
        <w:autoSpaceDE/>
        <w:autoSpaceDN/>
        <w:spacing w:before="0"/>
        <w:rPr>
          <w:rFonts w:asciiTheme="minorHAnsi" w:hAnsiTheme="minorHAnsi" w:cstheme="minorHAnsi"/>
        </w:rPr>
      </w:pPr>
      <w:r w:rsidRPr="0046676A">
        <w:rPr>
          <w:rFonts w:asciiTheme="minorHAnsi" w:hAnsiTheme="minorHAnsi" w:cstheme="minorHAnsi"/>
        </w:rPr>
        <w:t>Topic/date/tim</w:t>
      </w:r>
      <w:r w:rsidRPr="0046676A" w:rsidR="00E305BB">
        <w:rPr>
          <w:rFonts w:asciiTheme="minorHAnsi" w:hAnsiTheme="minorHAnsi" w:cstheme="minorHAnsi"/>
        </w:rPr>
        <w:t>e</w:t>
      </w:r>
      <w:r w:rsidRPr="0046676A">
        <w:rPr>
          <w:rFonts w:asciiTheme="minorHAnsi" w:hAnsiTheme="minorHAnsi" w:cstheme="minorHAnsi"/>
        </w:rPr>
        <w:t>/location of in-person</w:t>
      </w:r>
      <w:r w:rsidRPr="0046676A" w:rsidR="00D43550">
        <w:rPr>
          <w:rFonts w:asciiTheme="minorHAnsi" w:hAnsiTheme="minorHAnsi" w:cstheme="minorHAnsi"/>
        </w:rPr>
        <w:t xml:space="preserve"> </w:t>
      </w:r>
      <w:r w:rsidRPr="0046676A">
        <w:rPr>
          <w:rFonts w:asciiTheme="minorHAnsi" w:hAnsiTheme="minorHAnsi" w:cstheme="minorHAnsi"/>
        </w:rPr>
        <w:t>briefings</w:t>
      </w:r>
    </w:p>
    <w:p w:rsidRPr="0046676A" w:rsidR="00B7649D" w:rsidP="0046676A" w:rsidRDefault="00D43550" w14:paraId="3ACA76C5" w14:textId="2885056A">
      <w:pPr>
        <w:pStyle w:val="ListParagraph"/>
        <w:widowControl/>
        <w:numPr>
          <w:ilvl w:val="0"/>
          <w:numId w:val="35"/>
        </w:numPr>
        <w:autoSpaceDE/>
        <w:autoSpaceDN/>
        <w:spacing w:before="0"/>
        <w:rPr>
          <w:rFonts w:asciiTheme="minorHAnsi" w:hAnsiTheme="minorHAnsi" w:cstheme="minorHAnsi"/>
        </w:rPr>
      </w:pPr>
      <w:r w:rsidRPr="0046676A">
        <w:rPr>
          <w:rFonts w:asciiTheme="minorHAnsi" w:hAnsiTheme="minorHAnsi" w:cstheme="minorHAnsi"/>
        </w:rPr>
        <w:t>Interview</w:t>
      </w:r>
      <w:r w:rsidRPr="0046676A" w:rsidR="37B85848">
        <w:rPr>
          <w:rFonts w:asciiTheme="minorHAnsi" w:hAnsiTheme="minorHAnsi" w:cstheme="minorHAnsi"/>
        </w:rPr>
        <w:t xml:space="preserve"> guide</w:t>
      </w:r>
    </w:p>
    <w:p w:rsidRPr="00EF1D5F" w:rsidR="00B7649D" w:rsidP="00EF1D5F" w:rsidRDefault="00B7649D" w14:paraId="043B3731" w14:textId="77777777">
      <w:pPr>
        <w:pStyle w:val="ListParagraph"/>
        <w:spacing w:before="0"/>
        <w:ind w:left="1080" w:firstLine="0"/>
        <w:rPr>
          <w:rFonts w:asciiTheme="minorHAnsi" w:hAnsiTheme="minorHAnsi" w:cstheme="minorHAnsi"/>
          <w:b/>
        </w:rPr>
      </w:pPr>
    </w:p>
    <w:p w:rsidRPr="004B23F4" w:rsidR="00B7649D" w:rsidP="004B23F4" w:rsidRDefault="00BD4370" w14:paraId="6EC0FB2F" w14:textId="3014931F">
      <w:pPr>
        <w:pStyle w:val="ListParagraph"/>
        <w:numPr>
          <w:ilvl w:val="0"/>
          <w:numId w:val="9"/>
        </w:numPr>
        <w:rPr>
          <w:rFonts w:eastAsia="Times New Roman" w:asciiTheme="minorHAnsi" w:hAnsiTheme="minorHAnsi" w:cstheme="minorHAnsi"/>
          <w:b/>
          <w:bCs/>
        </w:rPr>
      </w:pPr>
      <w:r>
        <w:rPr>
          <w:rFonts w:eastAsia="Times New Roman" w:asciiTheme="minorHAnsi" w:hAnsiTheme="minorHAnsi" w:cstheme="minorHAnsi"/>
          <w:b/>
          <w:bCs/>
        </w:rPr>
        <w:t>ORGANIZATIONAL OVERVIEW</w:t>
      </w:r>
    </w:p>
    <w:p w:rsidR="00F346A3" w:rsidP="0046676A" w:rsidRDefault="00F346A3" w14:paraId="1612A5D0" w14:textId="77777777">
      <w:pPr>
        <w:pStyle w:val="ListParagraph"/>
        <w:widowControl/>
        <w:numPr>
          <w:ilvl w:val="0"/>
          <w:numId w:val="36"/>
        </w:numPr>
        <w:autoSpaceDE/>
        <w:autoSpaceDN/>
        <w:spacing w:before="0"/>
        <w:rPr>
          <w:rFonts w:asciiTheme="minorHAnsi" w:hAnsiTheme="minorHAnsi" w:cstheme="minorHAnsi"/>
        </w:rPr>
      </w:pPr>
      <w:r w:rsidRPr="00F346A3">
        <w:rPr>
          <w:rFonts w:asciiTheme="minorHAnsi" w:hAnsiTheme="minorHAnsi" w:cstheme="minorHAnsi"/>
        </w:rPr>
        <w:t xml:space="preserve">Overview of organization’s mission and priorities </w:t>
      </w:r>
    </w:p>
    <w:p w:rsidR="00F346A3" w:rsidP="0046676A" w:rsidRDefault="00F346A3" w14:paraId="7ECE8457" w14:textId="6726440B">
      <w:pPr>
        <w:pStyle w:val="ListParagraph"/>
        <w:widowControl/>
        <w:numPr>
          <w:ilvl w:val="0"/>
          <w:numId w:val="36"/>
        </w:numPr>
        <w:autoSpaceDE/>
        <w:autoSpaceDN/>
        <w:spacing w:before="0"/>
        <w:rPr>
          <w:rFonts w:asciiTheme="minorHAnsi" w:hAnsiTheme="minorHAnsi" w:cstheme="minorHAnsi"/>
        </w:rPr>
      </w:pPr>
      <w:r w:rsidRPr="00F346A3">
        <w:rPr>
          <w:rFonts w:asciiTheme="minorHAnsi" w:hAnsiTheme="minorHAnsi" w:cstheme="minorHAnsi"/>
        </w:rPr>
        <w:t>Organizational chart—highlight key decision makers</w:t>
      </w:r>
      <w:r>
        <w:rPr>
          <w:rFonts w:asciiTheme="minorHAnsi" w:hAnsiTheme="minorHAnsi" w:cstheme="minorHAnsi"/>
        </w:rPr>
        <w:t xml:space="preserve"> etc.</w:t>
      </w:r>
      <w:r w:rsidRPr="00F346A3">
        <w:rPr>
          <w:rFonts w:asciiTheme="minorHAnsi" w:hAnsiTheme="minorHAnsi" w:cstheme="minorHAnsi"/>
        </w:rPr>
        <w:t xml:space="preserve"> </w:t>
      </w:r>
    </w:p>
    <w:p w:rsidR="00F346A3" w:rsidP="0046676A" w:rsidRDefault="00F346A3" w14:paraId="4F7F9135" w14:textId="4335B787">
      <w:pPr>
        <w:pStyle w:val="ListParagraph"/>
        <w:widowControl/>
        <w:numPr>
          <w:ilvl w:val="0"/>
          <w:numId w:val="36"/>
        </w:numPr>
        <w:autoSpaceDE/>
        <w:autoSpaceDN/>
        <w:spacing w:before="0"/>
        <w:rPr>
          <w:rFonts w:asciiTheme="minorHAnsi" w:hAnsiTheme="minorHAnsi" w:cstheme="minorHAnsi"/>
        </w:rPr>
      </w:pPr>
      <w:r w:rsidRPr="00F346A3">
        <w:rPr>
          <w:rFonts w:asciiTheme="minorHAnsi" w:hAnsiTheme="minorHAnsi" w:cstheme="minorHAnsi"/>
        </w:rPr>
        <w:t>Biographies and headshots of career and political staff in key leadership positions</w:t>
      </w:r>
    </w:p>
    <w:p w:rsidR="00F346A3" w:rsidP="00F346A3" w:rsidRDefault="00F346A3" w14:paraId="03F9CA60" w14:textId="77777777">
      <w:pPr>
        <w:pStyle w:val="ListParagraph"/>
        <w:widowControl/>
        <w:autoSpaceDE/>
        <w:autoSpaceDN/>
        <w:spacing w:before="0"/>
        <w:ind w:left="1080" w:firstLine="0"/>
        <w:rPr>
          <w:rFonts w:asciiTheme="minorHAnsi" w:hAnsiTheme="minorHAnsi" w:cstheme="minorHAnsi"/>
        </w:rPr>
      </w:pPr>
    </w:p>
    <w:p w:rsidRPr="009663D5" w:rsidR="00B7649D" w:rsidP="009663D5" w:rsidRDefault="00B7649D" w14:paraId="01BD2F67" w14:textId="4D31D88D">
      <w:pPr>
        <w:pStyle w:val="ListParagraph"/>
        <w:numPr>
          <w:ilvl w:val="0"/>
          <w:numId w:val="9"/>
        </w:numPr>
        <w:rPr>
          <w:rFonts w:eastAsia="Times New Roman" w:asciiTheme="minorHAnsi" w:hAnsiTheme="minorHAnsi" w:cstheme="minorHAnsi"/>
          <w:b/>
          <w:bCs/>
        </w:rPr>
      </w:pPr>
      <w:r w:rsidRPr="009663D5">
        <w:rPr>
          <w:rFonts w:eastAsia="Times New Roman" w:asciiTheme="minorHAnsi" w:hAnsiTheme="minorHAnsi" w:cstheme="minorHAnsi"/>
          <w:b/>
          <w:bCs/>
        </w:rPr>
        <w:t>T</w:t>
      </w:r>
      <w:r w:rsidR="00585A0B">
        <w:rPr>
          <w:rFonts w:eastAsia="Times New Roman" w:asciiTheme="minorHAnsi" w:hAnsiTheme="minorHAnsi" w:cstheme="minorHAnsi"/>
          <w:b/>
          <w:bCs/>
        </w:rPr>
        <w:t>OP ISSUES FOR NEW LEADERSHIP</w:t>
      </w:r>
    </w:p>
    <w:p w:rsidRPr="00EF1D5F" w:rsidR="00B7649D" w:rsidP="00585A0B" w:rsidRDefault="00B7649D" w14:paraId="51D0245C" w14:textId="133F7CA2">
      <w:pPr>
        <w:pStyle w:val="ListParagraph"/>
        <w:widowControl/>
        <w:numPr>
          <w:ilvl w:val="0"/>
          <w:numId w:val="10"/>
        </w:numPr>
        <w:autoSpaceDE/>
        <w:autoSpaceDN/>
        <w:spacing w:before="0"/>
        <w:rPr>
          <w:rFonts w:asciiTheme="minorHAnsi" w:hAnsiTheme="minorHAnsi" w:cstheme="minorHAnsi"/>
        </w:rPr>
      </w:pPr>
      <w:r w:rsidRPr="00EF1D5F">
        <w:rPr>
          <w:rFonts w:asciiTheme="minorHAnsi" w:hAnsiTheme="minorHAnsi" w:cstheme="minorHAnsi"/>
        </w:rPr>
        <w:t>30/60/90</w:t>
      </w:r>
      <w:r w:rsidRPr="00EF1D5F" w:rsidR="00CF11CD">
        <w:rPr>
          <w:rFonts w:asciiTheme="minorHAnsi" w:hAnsiTheme="minorHAnsi" w:cstheme="minorHAnsi"/>
        </w:rPr>
        <w:t>-</w:t>
      </w:r>
      <w:r w:rsidRPr="00EF1D5F">
        <w:rPr>
          <w:rFonts w:asciiTheme="minorHAnsi" w:hAnsiTheme="minorHAnsi" w:cstheme="minorHAnsi"/>
        </w:rPr>
        <w:t xml:space="preserve">day issues – Include a visual calendar of critical path events and deadlines with supporting </w:t>
      </w:r>
      <w:r w:rsidRPr="00EF1D5F" w:rsidR="00E305BB">
        <w:rPr>
          <w:rFonts w:asciiTheme="minorHAnsi" w:hAnsiTheme="minorHAnsi" w:cstheme="minorHAnsi"/>
        </w:rPr>
        <w:t>one-to-two-page</w:t>
      </w:r>
      <w:r w:rsidRPr="00EF1D5F">
        <w:rPr>
          <w:rFonts w:asciiTheme="minorHAnsi" w:hAnsiTheme="minorHAnsi" w:cstheme="minorHAnsi"/>
        </w:rPr>
        <w:t xml:space="preserve"> issue papers for critical topics</w:t>
      </w:r>
    </w:p>
    <w:p w:rsidRPr="00EF1D5F" w:rsidR="00B7649D" w:rsidP="00EF1D5F" w:rsidRDefault="00B7649D" w14:paraId="390FC221" w14:textId="77777777">
      <w:pPr>
        <w:pStyle w:val="ListParagraph"/>
        <w:widowControl/>
        <w:numPr>
          <w:ilvl w:val="2"/>
          <w:numId w:val="5"/>
        </w:numPr>
        <w:autoSpaceDE/>
        <w:autoSpaceDN/>
        <w:spacing w:before="0"/>
        <w:rPr>
          <w:rFonts w:asciiTheme="minorHAnsi" w:hAnsiTheme="minorHAnsi" w:cstheme="minorHAnsi"/>
        </w:rPr>
      </w:pPr>
      <w:r w:rsidRPr="00EF1D5F">
        <w:rPr>
          <w:rFonts w:asciiTheme="minorHAnsi" w:hAnsiTheme="minorHAnsi" w:cstheme="minorHAnsi"/>
        </w:rPr>
        <w:t>Management issues (e.g., operational, budget, and financial)</w:t>
      </w:r>
    </w:p>
    <w:p w:rsidRPr="00EF1D5F" w:rsidR="0089114B" w:rsidP="00EF1D5F" w:rsidRDefault="0089114B" w14:paraId="47D11410" w14:textId="7C746A39">
      <w:pPr>
        <w:pStyle w:val="ListParagraph"/>
        <w:widowControl/>
        <w:numPr>
          <w:ilvl w:val="2"/>
          <w:numId w:val="5"/>
        </w:numPr>
        <w:autoSpaceDE/>
        <w:autoSpaceDN/>
        <w:spacing w:before="0"/>
        <w:rPr>
          <w:rFonts w:asciiTheme="minorHAnsi" w:hAnsiTheme="minorHAnsi" w:cstheme="minorHAnsi"/>
        </w:rPr>
      </w:pPr>
      <w:r w:rsidRPr="00EF1D5F">
        <w:rPr>
          <w:rFonts w:asciiTheme="minorHAnsi" w:hAnsiTheme="minorHAnsi" w:cstheme="minorHAnsi"/>
        </w:rPr>
        <w:t>Draft fiscal Agency Strategic Plan and Priority Goals</w:t>
      </w:r>
    </w:p>
    <w:p w:rsidRPr="00EF1D5F" w:rsidR="00B7649D" w:rsidP="00EF1D5F" w:rsidRDefault="00B7649D" w14:paraId="40C959EC" w14:textId="4EA7CA47">
      <w:pPr>
        <w:pStyle w:val="ListParagraph"/>
        <w:widowControl/>
        <w:numPr>
          <w:ilvl w:val="2"/>
          <w:numId w:val="5"/>
        </w:numPr>
        <w:autoSpaceDE/>
        <w:autoSpaceDN/>
        <w:spacing w:before="0"/>
        <w:rPr>
          <w:rFonts w:asciiTheme="minorHAnsi" w:hAnsiTheme="minorHAnsi" w:cstheme="minorHAnsi"/>
        </w:rPr>
      </w:pPr>
      <w:r w:rsidRPr="00EF1D5F">
        <w:rPr>
          <w:rFonts w:asciiTheme="minorHAnsi" w:hAnsiTheme="minorHAnsi" w:cstheme="minorHAnsi"/>
        </w:rPr>
        <w:t xml:space="preserve">Potential legal, media, or congressional issues, regulatory actions, expiring authorities, recent GAO/OIG reports especially </w:t>
      </w:r>
      <w:r w:rsidRPr="00EF1D5F" w:rsidR="00CF11CD">
        <w:rPr>
          <w:rFonts w:asciiTheme="minorHAnsi" w:hAnsiTheme="minorHAnsi" w:cstheme="minorHAnsi"/>
        </w:rPr>
        <w:t>high-risk</w:t>
      </w:r>
      <w:r w:rsidRPr="00EF1D5F">
        <w:rPr>
          <w:rFonts w:asciiTheme="minorHAnsi" w:hAnsiTheme="minorHAnsi" w:cstheme="minorHAnsi"/>
        </w:rPr>
        <w:t xml:space="preserve"> issues</w:t>
      </w:r>
    </w:p>
    <w:p w:rsidRPr="00EF1D5F" w:rsidR="00B7649D" w:rsidP="00EF1D5F" w:rsidRDefault="00B7649D" w14:paraId="078B91BF" w14:textId="1607E5A1">
      <w:pPr>
        <w:pStyle w:val="ListParagraph"/>
        <w:widowControl/>
        <w:numPr>
          <w:ilvl w:val="2"/>
          <w:numId w:val="5"/>
        </w:numPr>
        <w:autoSpaceDE/>
        <w:autoSpaceDN/>
        <w:spacing w:before="0"/>
        <w:rPr>
          <w:rFonts w:asciiTheme="minorHAnsi" w:hAnsiTheme="minorHAnsi" w:cstheme="minorHAnsi"/>
        </w:rPr>
      </w:pPr>
      <w:r w:rsidRPr="00EF1D5F">
        <w:rPr>
          <w:rFonts w:asciiTheme="minorHAnsi" w:hAnsiTheme="minorHAnsi" w:cstheme="minorHAnsi"/>
        </w:rPr>
        <w:lastRenderedPageBreak/>
        <w:t xml:space="preserve">Cybersecurity infrastructure and Cybersecurity National Action Plan (CNAP) related procedures </w:t>
      </w:r>
    </w:p>
    <w:p w:rsidRPr="00EF1D5F" w:rsidR="00B7649D" w:rsidP="00EF1D5F" w:rsidRDefault="00B7649D" w14:paraId="10630C27" w14:textId="77777777">
      <w:pPr>
        <w:pStyle w:val="ListParagraph"/>
        <w:widowControl/>
        <w:numPr>
          <w:ilvl w:val="2"/>
          <w:numId w:val="5"/>
        </w:numPr>
        <w:autoSpaceDE/>
        <w:autoSpaceDN/>
        <w:spacing w:before="0"/>
        <w:rPr>
          <w:rFonts w:asciiTheme="minorHAnsi" w:hAnsiTheme="minorHAnsi" w:cstheme="minorHAnsi"/>
        </w:rPr>
      </w:pPr>
      <w:r w:rsidRPr="00EF1D5F">
        <w:rPr>
          <w:rFonts w:asciiTheme="minorHAnsi" w:hAnsiTheme="minorHAnsi" w:cstheme="minorHAnsi"/>
        </w:rPr>
        <w:t>Key congressional or outside contacts for each issue</w:t>
      </w:r>
    </w:p>
    <w:p w:rsidRPr="00EF1D5F" w:rsidR="00B7649D" w:rsidP="00585A0B" w:rsidRDefault="00B7649D" w14:paraId="42D5FDBF" w14:textId="77777777">
      <w:pPr>
        <w:pStyle w:val="ListParagraph"/>
        <w:widowControl/>
        <w:numPr>
          <w:ilvl w:val="0"/>
          <w:numId w:val="10"/>
        </w:numPr>
        <w:autoSpaceDE/>
        <w:autoSpaceDN/>
        <w:spacing w:before="0"/>
        <w:rPr>
          <w:rFonts w:asciiTheme="minorHAnsi" w:hAnsiTheme="minorHAnsi" w:cstheme="minorHAnsi"/>
        </w:rPr>
      </w:pPr>
      <w:r w:rsidRPr="00EF1D5F">
        <w:rPr>
          <w:rFonts w:asciiTheme="minorHAnsi" w:hAnsiTheme="minorHAnsi" w:cstheme="minorHAnsi"/>
        </w:rPr>
        <w:t>History of key management initiatives and mandates</w:t>
      </w:r>
    </w:p>
    <w:p w:rsidRPr="00EF1D5F" w:rsidR="00B7649D" w:rsidP="00585A0B" w:rsidRDefault="00B7649D" w14:paraId="26747077" w14:textId="77777777">
      <w:pPr>
        <w:pStyle w:val="ListParagraph"/>
        <w:widowControl/>
        <w:numPr>
          <w:ilvl w:val="0"/>
          <w:numId w:val="10"/>
        </w:numPr>
        <w:autoSpaceDE/>
        <w:autoSpaceDN/>
        <w:spacing w:before="0"/>
        <w:rPr>
          <w:rFonts w:asciiTheme="minorHAnsi" w:hAnsiTheme="minorHAnsi" w:cstheme="minorHAnsi"/>
        </w:rPr>
      </w:pPr>
      <w:r w:rsidRPr="00EF1D5F">
        <w:rPr>
          <w:rFonts w:asciiTheme="minorHAnsi" w:hAnsiTheme="minorHAnsi" w:cstheme="minorHAnsi"/>
        </w:rPr>
        <w:t>Pending decisions</w:t>
      </w:r>
    </w:p>
    <w:p w:rsidRPr="00EF1D5F" w:rsidR="00B7649D" w:rsidP="00585A0B" w:rsidRDefault="00B7649D" w14:paraId="5C0B442B" w14:textId="77777777">
      <w:pPr>
        <w:pStyle w:val="ListParagraph"/>
        <w:widowControl/>
        <w:numPr>
          <w:ilvl w:val="0"/>
          <w:numId w:val="10"/>
        </w:numPr>
        <w:autoSpaceDE/>
        <w:autoSpaceDN/>
        <w:spacing w:before="0"/>
        <w:rPr>
          <w:rFonts w:asciiTheme="minorHAnsi" w:hAnsiTheme="minorHAnsi" w:cstheme="minorHAnsi"/>
        </w:rPr>
      </w:pPr>
      <w:r w:rsidRPr="00EF1D5F">
        <w:rPr>
          <w:rFonts w:asciiTheme="minorHAnsi" w:hAnsiTheme="minorHAnsi" w:cstheme="minorHAnsi"/>
        </w:rPr>
        <w:t>Issues requiring White House involvement</w:t>
      </w:r>
    </w:p>
    <w:p w:rsidRPr="00132C7B" w:rsidR="00B7649D" w:rsidP="00132C7B" w:rsidRDefault="00B7649D" w14:paraId="187DAE29" w14:textId="7950556F">
      <w:pPr>
        <w:pStyle w:val="ListParagraph"/>
        <w:widowControl/>
        <w:numPr>
          <w:ilvl w:val="0"/>
          <w:numId w:val="10"/>
        </w:numPr>
        <w:autoSpaceDE/>
        <w:autoSpaceDN/>
        <w:spacing w:before="0"/>
        <w:rPr>
          <w:rFonts w:asciiTheme="minorHAnsi" w:hAnsiTheme="minorHAnsi" w:cstheme="minorHAnsi"/>
        </w:rPr>
      </w:pPr>
      <w:r w:rsidRPr="00EF1D5F">
        <w:rPr>
          <w:rFonts w:asciiTheme="minorHAnsi" w:hAnsiTheme="minorHAnsi" w:cstheme="minorHAnsi"/>
        </w:rPr>
        <w:t>Process for decision-making</w:t>
      </w:r>
    </w:p>
    <w:p w:rsidRPr="00EF1D5F" w:rsidR="00B7649D" w:rsidP="00585A0B" w:rsidRDefault="00B7649D" w14:paraId="288F24ED" w14:textId="77777777">
      <w:pPr>
        <w:pStyle w:val="ListParagraph"/>
        <w:widowControl/>
        <w:numPr>
          <w:ilvl w:val="0"/>
          <w:numId w:val="10"/>
        </w:numPr>
        <w:autoSpaceDE/>
        <w:autoSpaceDN/>
        <w:spacing w:before="0"/>
        <w:rPr>
          <w:rFonts w:asciiTheme="minorHAnsi" w:hAnsiTheme="minorHAnsi" w:cstheme="minorHAnsi"/>
        </w:rPr>
      </w:pPr>
      <w:r w:rsidRPr="00EF1D5F">
        <w:rPr>
          <w:rFonts w:asciiTheme="minorHAnsi" w:hAnsiTheme="minorHAnsi" w:cstheme="minorHAnsi"/>
        </w:rPr>
        <w:t xml:space="preserve">Quick wins – what can be accomplished in the next </w:t>
      </w:r>
      <w:bookmarkStart w:name="_Int_zmjvS7pX" w:id="0"/>
      <w:r w:rsidRPr="00EF1D5F">
        <w:rPr>
          <w:rFonts w:asciiTheme="minorHAnsi" w:hAnsiTheme="minorHAnsi" w:cstheme="minorHAnsi"/>
        </w:rPr>
        <w:t>100 days</w:t>
      </w:r>
      <w:bookmarkEnd w:id="0"/>
      <w:r w:rsidRPr="00EF1D5F">
        <w:rPr>
          <w:rFonts w:asciiTheme="minorHAnsi" w:hAnsiTheme="minorHAnsi" w:cstheme="minorHAnsi"/>
        </w:rPr>
        <w:t xml:space="preserve"> – tailored to each campaign</w:t>
      </w:r>
    </w:p>
    <w:p w:rsidRPr="00132C7B" w:rsidR="00132C7B" w:rsidP="00132C7B" w:rsidRDefault="00132C7B" w14:paraId="17E2B8E4" w14:textId="77777777">
      <w:pPr>
        <w:pStyle w:val="ListParagraph"/>
        <w:ind w:left="720" w:firstLine="0"/>
        <w:rPr>
          <w:rFonts w:eastAsia="Times New Roman" w:asciiTheme="minorHAnsi" w:hAnsiTheme="minorHAnsi" w:cstheme="minorHAnsi"/>
          <w:b/>
          <w:bCs/>
        </w:rPr>
      </w:pPr>
    </w:p>
    <w:p w:rsidRPr="009665D2" w:rsidR="00B7649D" w:rsidP="009665D2" w:rsidRDefault="00B0499D" w14:paraId="113A087E" w14:textId="149E4C53">
      <w:pPr>
        <w:pStyle w:val="ListParagraph"/>
        <w:numPr>
          <w:ilvl w:val="0"/>
          <w:numId w:val="9"/>
        </w:numPr>
        <w:rPr>
          <w:rFonts w:eastAsia="Times New Roman" w:asciiTheme="minorHAnsi" w:hAnsiTheme="minorHAnsi" w:cstheme="minorHAnsi"/>
          <w:b/>
          <w:bCs/>
        </w:rPr>
      </w:pPr>
      <w:r>
        <w:rPr>
          <w:rFonts w:eastAsia="Times New Roman" w:asciiTheme="minorHAnsi" w:hAnsiTheme="minorHAnsi" w:cstheme="minorHAnsi"/>
          <w:b/>
          <w:bCs/>
        </w:rPr>
        <w:t>BUDGET OVERVIEWS</w:t>
      </w:r>
    </w:p>
    <w:p w:rsidR="005138A0" w:rsidP="005A653A" w:rsidRDefault="005138A0" w14:paraId="0AFF620A" w14:textId="77777777">
      <w:pPr>
        <w:pStyle w:val="ListParagraph"/>
        <w:widowControl/>
        <w:numPr>
          <w:ilvl w:val="0"/>
          <w:numId w:val="12"/>
        </w:numPr>
        <w:autoSpaceDE/>
        <w:autoSpaceDN/>
        <w:spacing w:before="0"/>
        <w:rPr>
          <w:rFonts w:asciiTheme="minorHAnsi" w:hAnsiTheme="minorHAnsi" w:cstheme="minorHAnsi"/>
        </w:rPr>
      </w:pPr>
      <w:r w:rsidRPr="005138A0">
        <w:rPr>
          <w:rFonts w:asciiTheme="minorHAnsi" w:hAnsiTheme="minorHAnsi" w:cstheme="minorHAnsi"/>
        </w:rPr>
        <w:t>Major budget changes</w:t>
      </w:r>
    </w:p>
    <w:p w:rsidR="005138A0" w:rsidP="005A653A" w:rsidRDefault="005138A0" w14:paraId="548F84FD" w14:textId="77777777">
      <w:pPr>
        <w:pStyle w:val="ListParagraph"/>
        <w:widowControl/>
        <w:numPr>
          <w:ilvl w:val="0"/>
          <w:numId w:val="12"/>
        </w:numPr>
        <w:autoSpaceDE/>
        <w:autoSpaceDN/>
        <w:spacing w:before="0"/>
        <w:rPr>
          <w:rFonts w:asciiTheme="minorHAnsi" w:hAnsiTheme="minorHAnsi" w:cstheme="minorHAnsi"/>
        </w:rPr>
      </w:pPr>
      <w:r w:rsidRPr="005138A0">
        <w:rPr>
          <w:rFonts w:asciiTheme="minorHAnsi" w:hAnsiTheme="minorHAnsi" w:cstheme="minorHAnsi"/>
        </w:rPr>
        <w:t xml:space="preserve">Funding sources </w:t>
      </w:r>
    </w:p>
    <w:p w:rsidRPr="00D0216C" w:rsidR="00B7649D" w:rsidP="00D0216C" w:rsidRDefault="005138A0" w14:paraId="54DB3D10" w14:textId="7CDFF386">
      <w:pPr>
        <w:pStyle w:val="ListParagraph"/>
        <w:widowControl/>
        <w:numPr>
          <w:ilvl w:val="0"/>
          <w:numId w:val="12"/>
        </w:numPr>
        <w:autoSpaceDE/>
        <w:autoSpaceDN/>
        <w:spacing w:before="0"/>
        <w:rPr>
          <w:rFonts w:asciiTheme="minorHAnsi" w:hAnsiTheme="minorHAnsi" w:cstheme="minorHAnsi"/>
        </w:rPr>
      </w:pPr>
      <w:r w:rsidRPr="005138A0">
        <w:rPr>
          <w:rFonts w:asciiTheme="minorHAnsi" w:hAnsiTheme="minorHAnsi" w:cstheme="minorHAnsi"/>
        </w:rPr>
        <w:t>Expenditures by program—highlight areas of flexibility, cost-cutting opportunities, etc</w:t>
      </w:r>
      <w:r w:rsidR="00D0216C">
        <w:rPr>
          <w:rFonts w:asciiTheme="minorHAnsi" w:hAnsiTheme="minorHAnsi" w:cstheme="minorHAnsi"/>
        </w:rPr>
        <w:t>.</w:t>
      </w:r>
      <w:r w:rsidRPr="00D0216C" w:rsidR="00B7649D">
        <w:rPr>
          <w:rFonts w:asciiTheme="minorHAnsi" w:hAnsiTheme="minorHAnsi" w:cstheme="minorHAnsi"/>
        </w:rPr>
        <w:br/>
      </w:r>
    </w:p>
    <w:p w:rsidRPr="00CA0097" w:rsidR="00B7649D" w:rsidP="00CA0097" w:rsidRDefault="00CA0097" w14:paraId="79C2814D" w14:textId="4D83F420">
      <w:pPr>
        <w:pStyle w:val="ListParagraph"/>
        <w:numPr>
          <w:ilvl w:val="0"/>
          <w:numId w:val="9"/>
        </w:numPr>
        <w:rPr>
          <w:rFonts w:eastAsia="Times New Roman" w:asciiTheme="minorHAnsi" w:hAnsiTheme="minorHAnsi" w:cstheme="minorHAnsi"/>
          <w:b/>
          <w:bCs/>
        </w:rPr>
      </w:pPr>
      <w:r>
        <w:rPr>
          <w:rFonts w:eastAsia="Times New Roman" w:asciiTheme="minorHAnsi" w:hAnsiTheme="minorHAnsi" w:cstheme="minorHAnsi"/>
          <w:b/>
          <w:bCs/>
        </w:rPr>
        <w:t>CONGRESSIONAL RELATIONS AND ISSUES</w:t>
      </w:r>
    </w:p>
    <w:p w:rsidRPr="00EF1D5F" w:rsidR="00B7649D" w:rsidP="00CA0097" w:rsidRDefault="00B7649D" w14:paraId="35E755CB" w14:textId="77777777">
      <w:pPr>
        <w:pStyle w:val="ListParagraph"/>
        <w:widowControl/>
        <w:numPr>
          <w:ilvl w:val="0"/>
          <w:numId w:val="28"/>
        </w:numPr>
        <w:autoSpaceDE/>
        <w:autoSpaceDN/>
        <w:spacing w:before="0"/>
        <w:rPr>
          <w:rFonts w:asciiTheme="minorHAnsi" w:hAnsiTheme="minorHAnsi" w:cstheme="minorHAnsi"/>
        </w:rPr>
      </w:pPr>
      <w:r w:rsidRPr="00EF1D5F">
        <w:rPr>
          <w:rFonts w:asciiTheme="minorHAnsi" w:hAnsiTheme="minorHAnsi" w:cstheme="minorHAnsi"/>
        </w:rPr>
        <w:t>Oversight committees (oversight, authorization and appropriations)</w:t>
      </w:r>
    </w:p>
    <w:p w:rsidRPr="00EF1D5F" w:rsidR="00B7649D" w:rsidP="00CA0097" w:rsidRDefault="00B7649D" w14:paraId="06D3191A" w14:textId="77777777">
      <w:pPr>
        <w:pStyle w:val="ListParagraph"/>
        <w:widowControl/>
        <w:numPr>
          <w:ilvl w:val="0"/>
          <w:numId w:val="29"/>
        </w:numPr>
        <w:autoSpaceDE/>
        <w:autoSpaceDN/>
        <w:spacing w:before="0"/>
        <w:rPr>
          <w:rFonts w:asciiTheme="minorHAnsi" w:hAnsiTheme="minorHAnsi" w:cstheme="minorHAnsi"/>
        </w:rPr>
      </w:pPr>
      <w:r w:rsidRPr="00EF1D5F">
        <w:rPr>
          <w:rFonts w:asciiTheme="minorHAnsi" w:hAnsiTheme="minorHAnsi" w:cstheme="minorHAnsi"/>
        </w:rPr>
        <w:t>Membership and key issues for each</w:t>
      </w:r>
    </w:p>
    <w:p w:rsidRPr="00EF1D5F" w:rsidR="00B7649D" w:rsidP="00CA0097" w:rsidRDefault="00B7649D" w14:paraId="6B76B171" w14:textId="77777777">
      <w:pPr>
        <w:pStyle w:val="ListParagraph"/>
        <w:widowControl/>
        <w:numPr>
          <w:ilvl w:val="0"/>
          <w:numId w:val="29"/>
        </w:numPr>
        <w:autoSpaceDE/>
        <w:autoSpaceDN/>
        <w:spacing w:before="0"/>
        <w:rPr>
          <w:rFonts w:asciiTheme="minorHAnsi" w:hAnsiTheme="minorHAnsi" w:cstheme="minorHAnsi"/>
        </w:rPr>
      </w:pPr>
      <w:r w:rsidRPr="00EF1D5F">
        <w:rPr>
          <w:rFonts w:asciiTheme="minorHAnsi" w:hAnsiTheme="minorHAnsi" w:cstheme="minorHAnsi"/>
        </w:rPr>
        <w:t xml:space="preserve">Key staff – </w:t>
      </w:r>
      <w:r w:rsidRPr="00EF1D5F">
        <w:rPr>
          <w:rFonts w:asciiTheme="minorHAnsi" w:hAnsiTheme="minorHAnsi" w:cstheme="minorHAnsi"/>
          <w:iCs/>
        </w:rPr>
        <w:t>include career agency staff who manage relationships</w:t>
      </w:r>
    </w:p>
    <w:p w:rsidRPr="00EF1D5F" w:rsidR="00B7649D" w:rsidP="00CA0097" w:rsidRDefault="00B7649D" w14:paraId="43822254" w14:textId="77777777">
      <w:pPr>
        <w:pStyle w:val="ListParagraph"/>
        <w:widowControl/>
        <w:numPr>
          <w:ilvl w:val="0"/>
          <w:numId w:val="29"/>
        </w:numPr>
        <w:autoSpaceDE/>
        <w:autoSpaceDN/>
        <w:spacing w:before="0"/>
        <w:rPr>
          <w:rFonts w:asciiTheme="minorHAnsi" w:hAnsiTheme="minorHAnsi" w:cstheme="minorHAnsi"/>
        </w:rPr>
      </w:pPr>
      <w:r w:rsidRPr="00EF1D5F">
        <w:rPr>
          <w:rFonts w:asciiTheme="minorHAnsi" w:hAnsiTheme="minorHAnsi" w:cstheme="minorHAnsi"/>
        </w:rPr>
        <w:t>Overview of previous hearings</w:t>
      </w:r>
    </w:p>
    <w:p w:rsidRPr="00EF1D5F" w:rsidR="00B7649D" w:rsidP="00CA0097" w:rsidRDefault="00B7649D" w14:paraId="726BC81B" w14:textId="77777777">
      <w:pPr>
        <w:pStyle w:val="ListParagraph"/>
        <w:widowControl/>
        <w:numPr>
          <w:ilvl w:val="0"/>
          <w:numId w:val="29"/>
        </w:numPr>
        <w:autoSpaceDE/>
        <w:autoSpaceDN/>
        <w:spacing w:before="0"/>
        <w:rPr>
          <w:rFonts w:asciiTheme="minorHAnsi" w:hAnsiTheme="minorHAnsi" w:cstheme="minorHAnsi"/>
        </w:rPr>
      </w:pPr>
      <w:r w:rsidRPr="00EF1D5F">
        <w:rPr>
          <w:rFonts w:asciiTheme="minorHAnsi" w:hAnsiTheme="minorHAnsi" w:cstheme="minorHAnsi"/>
        </w:rPr>
        <w:t>Current inquiries</w:t>
      </w:r>
    </w:p>
    <w:p w:rsidRPr="00EF1D5F" w:rsidR="00B7649D" w:rsidP="00CA0097" w:rsidRDefault="00B7649D" w14:paraId="2BE89A9D" w14:textId="77777777">
      <w:pPr>
        <w:pStyle w:val="ListParagraph"/>
        <w:widowControl/>
        <w:numPr>
          <w:ilvl w:val="0"/>
          <w:numId w:val="28"/>
        </w:numPr>
        <w:autoSpaceDE/>
        <w:autoSpaceDN/>
        <w:spacing w:before="0"/>
        <w:rPr>
          <w:rFonts w:asciiTheme="minorHAnsi" w:hAnsiTheme="minorHAnsi" w:cstheme="minorHAnsi"/>
        </w:rPr>
      </w:pPr>
      <w:r w:rsidRPr="00EF1D5F">
        <w:rPr>
          <w:rFonts w:asciiTheme="minorHAnsi" w:hAnsiTheme="minorHAnsi" w:cstheme="minorHAnsi"/>
        </w:rPr>
        <w:t>Other members with special interest or subject matter expertise</w:t>
      </w:r>
    </w:p>
    <w:p w:rsidRPr="00EF1D5F" w:rsidR="00B7649D" w:rsidP="00CA0097" w:rsidRDefault="00B7649D" w14:paraId="1580349B" w14:textId="77777777">
      <w:pPr>
        <w:pStyle w:val="ListParagraph"/>
        <w:widowControl/>
        <w:numPr>
          <w:ilvl w:val="0"/>
          <w:numId w:val="28"/>
        </w:numPr>
        <w:autoSpaceDE/>
        <w:autoSpaceDN/>
        <w:spacing w:before="0"/>
        <w:rPr>
          <w:rFonts w:asciiTheme="minorHAnsi" w:hAnsiTheme="minorHAnsi" w:cstheme="minorHAnsi"/>
        </w:rPr>
      </w:pPr>
      <w:r w:rsidRPr="00EF1D5F">
        <w:rPr>
          <w:rFonts w:asciiTheme="minorHAnsi" w:hAnsiTheme="minorHAnsi" w:cstheme="minorHAnsi"/>
        </w:rPr>
        <w:t>Confirmation hearing prep</w:t>
      </w:r>
    </w:p>
    <w:p w:rsidRPr="00EF1D5F" w:rsidR="00B7649D" w:rsidP="00CA0097" w:rsidRDefault="00B7649D" w14:paraId="726EE14B" w14:textId="77777777">
      <w:pPr>
        <w:pStyle w:val="ListParagraph"/>
        <w:widowControl/>
        <w:numPr>
          <w:ilvl w:val="0"/>
          <w:numId w:val="30"/>
        </w:numPr>
        <w:autoSpaceDE/>
        <w:autoSpaceDN/>
        <w:spacing w:before="0"/>
        <w:rPr>
          <w:rFonts w:asciiTheme="minorHAnsi" w:hAnsiTheme="minorHAnsi" w:cstheme="minorHAnsi"/>
        </w:rPr>
      </w:pPr>
      <w:r w:rsidRPr="00EF1D5F">
        <w:rPr>
          <w:rFonts w:asciiTheme="minorHAnsi" w:hAnsiTheme="minorHAnsi" w:cstheme="minorHAnsi"/>
        </w:rPr>
        <w:t>Leadership and members</w:t>
      </w:r>
    </w:p>
    <w:p w:rsidRPr="00EF1D5F" w:rsidR="00B7649D" w:rsidP="00CA0097" w:rsidRDefault="00B7649D" w14:paraId="22C5E2EC" w14:textId="77777777">
      <w:pPr>
        <w:pStyle w:val="ListParagraph"/>
        <w:widowControl/>
        <w:numPr>
          <w:ilvl w:val="0"/>
          <w:numId w:val="30"/>
        </w:numPr>
        <w:autoSpaceDE/>
        <w:autoSpaceDN/>
        <w:spacing w:before="0"/>
        <w:rPr>
          <w:rFonts w:asciiTheme="minorHAnsi" w:hAnsiTheme="minorHAnsi" w:cstheme="minorHAnsi"/>
        </w:rPr>
      </w:pPr>
      <w:r w:rsidRPr="00EF1D5F">
        <w:rPr>
          <w:rFonts w:asciiTheme="minorHAnsi" w:hAnsiTheme="minorHAnsi" w:cstheme="minorHAnsi"/>
        </w:rPr>
        <w:t>Top issues addressed at hearings</w:t>
      </w:r>
    </w:p>
    <w:p w:rsidRPr="00EF1D5F" w:rsidR="00B7649D" w:rsidP="00CA0097" w:rsidRDefault="00B7649D" w14:paraId="1C9F4823" w14:textId="77777777">
      <w:pPr>
        <w:pStyle w:val="ListParagraph"/>
        <w:widowControl/>
        <w:numPr>
          <w:ilvl w:val="0"/>
          <w:numId w:val="30"/>
        </w:numPr>
        <w:autoSpaceDE/>
        <w:autoSpaceDN/>
        <w:spacing w:before="0"/>
        <w:rPr>
          <w:rFonts w:asciiTheme="minorHAnsi" w:hAnsiTheme="minorHAnsi" w:cstheme="minorHAnsi"/>
        </w:rPr>
      </w:pPr>
      <w:r w:rsidRPr="00EF1D5F">
        <w:rPr>
          <w:rFonts w:asciiTheme="minorHAnsi" w:hAnsiTheme="minorHAnsi" w:cstheme="minorHAnsi"/>
        </w:rPr>
        <w:t>Process, logistics, and historical roadblocks</w:t>
      </w:r>
    </w:p>
    <w:p w:rsidR="00B7649D" w:rsidP="00CA0097" w:rsidRDefault="00B7649D" w14:paraId="7F577FE1" w14:textId="77A40927">
      <w:pPr>
        <w:pStyle w:val="ListParagraph"/>
        <w:widowControl/>
        <w:numPr>
          <w:ilvl w:val="0"/>
          <w:numId w:val="28"/>
        </w:numPr>
        <w:spacing w:before="0"/>
        <w:rPr>
          <w:rFonts w:asciiTheme="minorHAnsi" w:hAnsiTheme="minorHAnsi" w:cstheme="minorHAnsi"/>
        </w:rPr>
      </w:pPr>
      <w:r w:rsidRPr="00EF1D5F">
        <w:rPr>
          <w:rFonts w:asciiTheme="minorHAnsi" w:hAnsiTheme="minorHAnsi" w:cstheme="minorHAnsi"/>
        </w:rPr>
        <w:t>Implications of Continuing Resolutions</w:t>
      </w:r>
    </w:p>
    <w:p w:rsidRPr="00EF1D5F" w:rsidR="005313C2" w:rsidP="00CA0097" w:rsidRDefault="005313C2" w14:paraId="0EAC5C15" w14:textId="119A67ED">
      <w:pPr>
        <w:pStyle w:val="ListParagraph"/>
        <w:widowControl/>
        <w:numPr>
          <w:ilvl w:val="0"/>
          <w:numId w:val="28"/>
        </w:numPr>
        <w:spacing w:before="0"/>
        <w:rPr>
          <w:rFonts w:asciiTheme="minorHAnsi" w:hAnsiTheme="minorHAnsi" w:cstheme="minorHAnsi"/>
        </w:rPr>
      </w:pPr>
      <w:r w:rsidRPr="005313C2">
        <w:rPr>
          <w:rFonts w:asciiTheme="minorHAnsi" w:hAnsiTheme="minorHAnsi" w:cstheme="minorHAnsi"/>
        </w:rPr>
        <w:t>Implications of changes in new Congress (e.g., majorities, chairmanships)</w:t>
      </w:r>
    </w:p>
    <w:p w:rsidRPr="005313C2" w:rsidR="005313C2" w:rsidP="005313C2" w:rsidRDefault="005313C2" w14:paraId="5F0196A4" w14:textId="77777777">
      <w:pPr>
        <w:pStyle w:val="ListParagraph"/>
        <w:ind w:left="720" w:firstLine="0"/>
        <w:rPr>
          <w:rFonts w:eastAsia="Times New Roman" w:asciiTheme="minorHAnsi" w:hAnsiTheme="minorHAnsi" w:cstheme="minorHAnsi"/>
          <w:b/>
          <w:bCs/>
        </w:rPr>
      </w:pPr>
    </w:p>
    <w:p w:rsidRPr="004C2D29" w:rsidR="00B7649D" w:rsidP="004C2D29" w:rsidRDefault="004C2D29" w14:paraId="1DDB7151" w14:textId="2321B3F6">
      <w:pPr>
        <w:pStyle w:val="ListParagraph"/>
        <w:numPr>
          <w:ilvl w:val="0"/>
          <w:numId w:val="9"/>
        </w:numPr>
        <w:rPr>
          <w:rFonts w:eastAsia="Times New Roman" w:asciiTheme="minorHAnsi" w:hAnsiTheme="minorHAnsi" w:cstheme="minorHAnsi"/>
          <w:b/>
          <w:bCs/>
        </w:rPr>
      </w:pPr>
      <w:r>
        <w:rPr>
          <w:rFonts w:eastAsia="Times New Roman" w:asciiTheme="minorHAnsi" w:hAnsiTheme="minorHAnsi" w:cstheme="minorHAnsi"/>
          <w:b/>
          <w:bCs/>
        </w:rPr>
        <w:t xml:space="preserve">ADMINISTRATIVE INFORMATION </w:t>
      </w:r>
    </w:p>
    <w:p w:rsidRPr="00EF1D5F" w:rsidR="00B7649D" w:rsidP="004C2D29" w:rsidRDefault="00B7649D" w14:paraId="069700E7" w14:textId="77777777">
      <w:pPr>
        <w:pStyle w:val="ListParagraph"/>
        <w:widowControl/>
        <w:numPr>
          <w:ilvl w:val="0"/>
          <w:numId w:val="34"/>
        </w:numPr>
        <w:autoSpaceDE/>
        <w:autoSpaceDN/>
        <w:spacing w:before="0"/>
        <w:rPr>
          <w:rFonts w:asciiTheme="minorHAnsi" w:hAnsiTheme="minorHAnsi" w:cstheme="minorHAnsi"/>
        </w:rPr>
      </w:pPr>
      <w:r w:rsidRPr="00EF1D5F">
        <w:rPr>
          <w:rFonts w:asciiTheme="minorHAnsi" w:hAnsiTheme="minorHAnsi" w:cstheme="minorHAnsi"/>
        </w:rPr>
        <w:t>Contact information for agency transition team and immediate office staff</w:t>
      </w:r>
    </w:p>
    <w:p w:rsidRPr="00EF1D5F" w:rsidR="00B7649D" w:rsidP="004C2D29" w:rsidRDefault="00B7649D" w14:paraId="6A0A548A" w14:textId="77777777">
      <w:pPr>
        <w:pStyle w:val="ListParagraph"/>
        <w:widowControl/>
        <w:numPr>
          <w:ilvl w:val="0"/>
          <w:numId w:val="34"/>
        </w:numPr>
        <w:autoSpaceDE/>
        <w:autoSpaceDN/>
        <w:spacing w:before="0"/>
        <w:rPr>
          <w:rFonts w:asciiTheme="minorHAnsi" w:hAnsiTheme="minorHAnsi" w:cstheme="minorHAnsi"/>
        </w:rPr>
      </w:pPr>
      <w:r w:rsidRPr="00EF1D5F">
        <w:rPr>
          <w:rFonts w:asciiTheme="minorHAnsi" w:hAnsiTheme="minorHAnsi" w:cstheme="minorHAnsi"/>
        </w:rPr>
        <w:t>Security procedures</w:t>
      </w:r>
    </w:p>
    <w:p w:rsidRPr="00EF1D5F" w:rsidR="00B7649D" w:rsidP="004C2D29" w:rsidRDefault="00B7649D" w14:paraId="4703BAA7" w14:textId="1EB1D7CC">
      <w:pPr>
        <w:pStyle w:val="ListParagraph"/>
        <w:widowControl/>
        <w:numPr>
          <w:ilvl w:val="0"/>
          <w:numId w:val="34"/>
        </w:numPr>
        <w:autoSpaceDE/>
        <w:autoSpaceDN/>
        <w:spacing w:before="0"/>
        <w:rPr>
          <w:rFonts w:asciiTheme="minorHAnsi" w:hAnsiTheme="minorHAnsi" w:cstheme="minorHAnsi"/>
        </w:rPr>
      </w:pPr>
      <w:r w:rsidRPr="00EF1D5F">
        <w:rPr>
          <w:rFonts w:asciiTheme="minorHAnsi" w:hAnsiTheme="minorHAnsi" w:cstheme="minorHAnsi"/>
        </w:rPr>
        <w:t xml:space="preserve">Computer access, technology usage information, telephone </w:t>
      </w:r>
      <w:r w:rsidRPr="00EF1D5F" w:rsidR="00CF11CD">
        <w:rPr>
          <w:rFonts w:asciiTheme="minorHAnsi" w:hAnsiTheme="minorHAnsi" w:cstheme="minorHAnsi"/>
        </w:rPr>
        <w:t>i</w:t>
      </w:r>
      <w:r w:rsidRPr="00EF1D5F">
        <w:rPr>
          <w:rFonts w:asciiTheme="minorHAnsi" w:hAnsiTheme="minorHAnsi" w:cstheme="minorHAnsi"/>
        </w:rPr>
        <w:t>nstructions</w:t>
      </w:r>
    </w:p>
    <w:p w:rsidR="05EFD866" w:rsidP="005313C2" w:rsidRDefault="00B7649D" w14:paraId="66FF7D59" w14:textId="49BE8E4D">
      <w:pPr>
        <w:pStyle w:val="ListParagraph"/>
        <w:widowControl/>
        <w:numPr>
          <w:ilvl w:val="0"/>
          <w:numId w:val="34"/>
        </w:numPr>
        <w:autoSpaceDE/>
        <w:autoSpaceDN/>
        <w:spacing w:before="0"/>
        <w:rPr>
          <w:rFonts w:asciiTheme="minorHAnsi" w:hAnsiTheme="minorHAnsi" w:cstheme="minorHAnsi"/>
        </w:rPr>
      </w:pPr>
      <w:r w:rsidRPr="00EF1D5F">
        <w:rPr>
          <w:rFonts w:asciiTheme="minorHAnsi" w:hAnsiTheme="minorHAnsi" w:cstheme="minorHAnsi"/>
        </w:rPr>
        <w:lastRenderedPageBreak/>
        <w:t>Map / floor plan of organization facilities (inc</w:t>
      </w:r>
      <w:r w:rsidRPr="00EF1D5F" w:rsidR="00CF11CD">
        <w:rPr>
          <w:rFonts w:asciiTheme="minorHAnsi" w:hAnsiTheme="minorHAnsi" w:cstheme="minorHAnsi"/>
        </w:rPr>
        <w:t>luding</w:t>
      </w:r>
      <w:r w:rsidRPr="00EF1D5F">
        <w:rPr>
          <w:rFonts w:asciiTheme="minorHAnsi" w:hAnsiTheme="minorHAnsi" w:cstheme="minorHAnsi"/>
        </w:rPr>
        <w:t xml:space="preserve"> evacuation plans)</w:t>
      </w:r>
    </w:p>
    <w:p w:rsidRPr="005313C2" w:rsidR="005313C2" w:rsidP="005313C2" w:rsidRDefault="005313C2" w14:paraId="776D5B19" w14:textId="3CB9B0AF">
      <w:pPr>
        <w:pStyle w:val="ListParagraph"/>
        <w:widowControl/>
        <w:numPr>
          <w:ilvl w:val="0"/>
          <w:numId w:val="34"/>
        </w:numPr>
        <w:autoSpaceDE/>
        <w:autoSpaceDN/>
        <w:spacing w:befor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Agency “</w:t>
      </w:r>
      <w:r w:rsidR="0046676A">
        <w:rPr>
          <w:rFonts w:asciiTheme="minorHAnsi" w:hAnsiTheme="minorHAnsi" w:cstheme="minorHAnsi"/>
        </w:rPr>
        <w:t>owner’s manual</w:t>
      </w:r>
      <w:r>
        <w:rPr>
          <w:rFonts w:asciiTheme="minorHAnsi" w:hAnsiTheme="minorHAnsi" w:cstheme="minorHAnsi"/>
        </w:rPr>
        <w:t>”</w:t>
      </w:r>
    </w:p>
    <w:sectPr w:rsidRPr="005313C2" w:rsidR="005313C2" w:rsidSect="008117C2">
      <w:headerReference w:type="default" r:id="rId11"/>
      <w:footerReference w:type="even" r:id="rId12"/>
      <w:footerReference w:type="default" r:id="rId13"/>
      <w:pgSz w:w="9000" w:h="13320" w:orient="portrait"/>
      <w:pgMar w:top="1430" w:right="860" w:bottom="865" w:left="1120" w:header="665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A3868" w:rsidP="0089114B" w:rsidRDefault="009A3868" w14:paraId="5484A6C3" w14:textId="77777777">
      <w:r>
        <w:separator/>
      </w:r>
    </w:p>
  </w:endnote>
  <w:endnote w:type="continuationSeparator" w:id="0">
    <w:p w:rsidR="009A3868" w:rsidP="0089114B" w:rsidRDefault="009A3868" w14:paraId="60703B1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485546477"/>
      <w:docPartObj>
        <w:docPartGallery w:val="Page Numbers (Bottom of Page)"/>
        <w:docPartUnique/>
      </w:docPartObj>
    </w:sdtPr>
    <w:sdtContent>
      <w:p w:rsidR="008117C2" w:rsidP="00D66476" w:rsidRDefault="008117C2" w14:paraId="04F89B32" w14:textId="05177FA3">
        <w:pPr>
          <w:pStyle w:val="Footer"/>
          <w:framePr w:wrap="none" w:hAnchor="margin" w:vAnchor="text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  <w:sdtEndPr>
      <w:rPr>
        <w:rStyle w:val="PageNumber"/>
      </w:rPr>
    </w:sdtEndPr>
  </w:sdt>
  <w:p w:rsidR="008117C2" w:rsidP="008117C2" w:rsidRDefault="008117C2" w14:paraId="76145472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663666071"/>
      <w:docPartObj>
        <w:docPartGallery w:val="Page Numbers (Bottom of Page)"/>
        <w:docPartUnique/>
      </w:docPartObj>
    </w:sdtPr>
    <w:sdtContent>
      <w:p w:rsidR="008117C2" w:rsidP="00D66476" w:rsidRDefault="008117C2" w14:paraId="3F05B8C1" w14:textId="16F28302">
        <w:pPr>
          <w:pStyle w:val="Footer"/>
          <w:framePr w:wrap="none" w:hAnchor="margin" w:vAnchor="text" w:xAlign="right" w:y="1"/>
          <w:rPr>
            <w:rStyle w:val="PageNumber"/>
          </w:rPr>
        </w:pPr>
        <w:r w:rsidRPr="008117C2">
          <w:rPr>
            <w:rStyle w:val="PageNumber"/>
            <w:rFonts w:asciiTheme="minorHAnsi" w:hAnsiTheme="minorHAnsi" w:cstheme="minorHAnsi"/>
            <w:sz w:val="16"/>
            <w:szCs w:val="16"/>
          </w:rPr>
          <w:fldChar w:fldCharType="begin"/>
        </w:r>
        <w:r w:rsidRPr="008117C2">
          <w:rPr>
            <w:rStyle w:val="PageNumber"/>
            <w:rFonts w:asciiTheme="minorHAnsi" w:hAnsiTheme="minorHAnsi" w:cstheme="minorHAnsi"/>
            <w:sz w:val="16"/>
            <w:szCs w:val="16"/>
          </w:rPr>
          <w:instrText xml:space="preserve"> PAGE </w:instrText>
        </w:r>
        <w:r w:rsidRPr="008117C2">
          <w:rPr>
            <w:rStyle w:val="PageNumber"/>
            <w:rFonts w:asciiTheme="minorHAnsi" w:hAnsiTheme="minorHAnsi" w:cstheme="minorHAnsi"/>
            <w:sz w:val="16"/>
            <w:szCs w:val="16"/>
          </w:rPr>
          <w:fldChar w:fldCharType="separate"/>
        </w:r>
        <w:r w:rsidRPr="008117C2">
          <w:rPr>
            <w:rStyle w:val="PageNumber"/>
            <w:rFonts w:asciiTheme="minorHAnsi" w:hAnsiTheme="minorHAnsi" w:cstheme="minorHAnsi"/>
            <w:noProof/>
            <w:sz w:val="16"/>
            <w:szCs w:val="16"/>
          </w:rPr>
          <w:t>1</w:t>
        </w:r>
        <w:r w:rsidRPr="008117C2">
          <w:rPr>
            <w:rStyle w:val="PageNumber"/>
            <w:rFonts w:asciiTheme="minorHAnsi" w:hAnsiTheme="minorHAnsi" w:cstheme="minorHAnsi"/>
            <w:sz w:val="16"/>
            <w:szCs w:val="16"/>
          </w:rPr>
          <w:fldChar w:fldCharType="end"/>
        </w:r>
      </w:p>
    </w:sdtContent>
    <w:sdtEndPr>
      <w:rPr>
        <w:rStyle w:val="PageNumber"/>
      </w:rPr>
    </w:sdtEndPr>
  </w:sdt>
  <w:p w:rsidR="008117C2" w:rsidP="008117C2" w:rsidRDefault="008117C2" w14:paraId="74B42BEA" w14:textId="7777777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A3868" w:rsidP="0089114B" w:rsidRDefault="009A3868" w14:paraId="304F359F" w14:textId="77777777">
      <w:r>
        <w:separator/>
      </w:r>
    </w:p>
  </w:footnote>
  <w:footnote w:type="continuationSeparator" w:id="0">
    <w:p w:rsidR="009A3868" w:rsidP="0089114B" w:rsidRDefault="009A3868" w14:paraId="5909A30F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875BD0" w:rsidP="00875BD0" w:rsidRDefault="00875BD0" w14:paraId="2D6EB566" w14:textId="124F2F4C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2D63C99" wp14:editId="31488A7B">
          <wp:simplePos x="0" y="0"/>
          <wp:positionH relativeFrom="column">
            <wp:posOffset>1294765</wp:posOffset>
          </wp:positionH>
          <wp:positionV relativeFrom="paragraph">
            <wp:posOffset>-136021</wp:posOffset>
          </wp:positionV>
          <wp:extent cx="1995714" cy="449807"/>
          <wp:effectExtent l="0" t="0" r="0" b="0"/>
          <wp:wrapSquare wrapText="bothSides"/>
          <wp:docPr id="315756985" name="Picture 315756985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5379538" name="Picture 1225379538" descr="A black background with a black square&#10;&#10;Description automatically generated with medium confidenc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5714" cy="4498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zmjvS7pX" int2:invalidationBookmarkName="" int2:hashCode="daYLy5hm8zwKQS" int2:id="xJl4HDK6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33945"/>
    <w:multiLevelType w:val="hybridMultilevel"/>
    <w:tmpl w:val="1C3EE79A"/>
    <w:lvl w:ilvl="0" w:tplc="FFFFFFFF">
      <w:start w:val="1"/>
      <w:numFmt w:val="lowerRoman"/>
      <w:lvlText w:val="%1."/>
      <w:lvlJc w:val="righ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E853862"/>
    <w:multiLevelType w:val="hybridMultilevel"/>
    <w:tmpl w:val="D362DC72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 w:ascii="Calibri" w:hAnsi="Calibri" w:eastAsia="Times New Roman" w:cs="Calibri"/>
        <w:color w:val="auto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DA584E"/>
    <w:multiLevelType w:val="hybridMultilevel"/>
    <w:tmpl w:val="4A168156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 w:ascii="Calibri" w:hAnsi="Calibri" w:eastAsia="Times New Roman" w:cs="Calibri"/>
        <w:color w:val="auto"/>
      </w:rPr>
    </w:lvl>
    <w:lvl w:ilvl="1" w:tplc="0809001B">
      <w:start w:val="1"/>
      <w:numFmt w:val="lowerRoman"/>
      <w:lvlText w:val="%2."/>
      <w:lvlJc w:val="righ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147479"/>
    <w:multiLevelType w:val="hybridMultilevel"/>
    <w:tmpl w:val="174E8198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 w:ascii="Calibri" w:hAnsi="Calibri" w:eastAsia="Times New Roman" w:cs="Calibri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F28CCC"/>
    <w:multiLevelType w:val="hybridMultilevel"/>
    <w:tmpl w:val="8062C5CC"/>
    <w:lvl w:ilvl="0" w:tplc="BEB2360A">
      <w:start w:val="1"/>
      <w:numFmt w:val="upperRoman"/>
      <w:lvlText w:val="%1."/>
      <w:lvlJc w:val="right"/>
      <w:pPr>
        <w:ind w:left="720" w:hanging="360"/>
      </w:pPr>
    </w:lvl>
    <w:lvl w:ilvl="1" w:tplc="7F7C5290">
      <w:start w:val="1"/>
      <w:numFmt w:val="lowerLetter"/>
      <w:lvlText w:val="%2."/>
      <w:lvlJc w:val="left"/>
      <w:pPr>
        <w:ind w:left="1440" w:hanging="360"/>
      </w:pPr>
    </w:lvl>
    <w:lvl w:ilvl="2" w:tplc="D9DA0960">
      <w:start w:val="1"/>
      <w:numFmt w:val="lowerRoman"/>
      <w:lvlText w:val="%3."/>
      <w:lvlJc w:val="right"/>
      <w:pPr>
        <w:ind w:left="2160" w:hanging="180"/>
      </w:pPr>
    </w:lvl>
    <w:lvl w:ilvl="3" w:tplc="28966E56">
      <w:start w:val="1"/>
      <w:numFmt w:val="decimal"/>
      <w:lvlText w:val="%4."/>
      <w:lvlJc w:val="left"/>
      <w:pPr>
        <w:ind w:left="2880" w:hanging="360"/>
      </w:pPr>
    </w:lvl>
    <w:lvl w:ilvl="4" w:tplc="411ADEA6">
      <w:start w:val="1"/>
      <w:numFmt w:val="lowerLetter"/>
      <w:lvlText w:val="%5."/>
      <w:lvlJc w:val="left"/>
      <w:pPr>
        <w:ind w:left="3600" w:hanging="360"/>
      </w:pPr>
    </w:lvl>
    <w:lvl w:ilvl="5" w:tplc="13FAD442">
      <w:start w:val="1"/>
      <w:numFmt w:val="lowerRoman"/>
      <w:lvlText w:val="%6."/>
      <w:lvlJc w:val="right"/>
      <w:pPr>
        <w:ind w:left="4320" w:hanging="180"/>
      </w:pPr>
    </w:lvl>
    <w:lvl w:ilvl="6" w:tplc="8FF2B82E">
      <w:start w:val="1"/>
      <w:numFmt w:val="decimal"/>
      <w:lvlText w:val="%7."/>
      <w:lvlJc w:val="left"/>
      <w:pPr>
        <w:ind w:left="5040" w:hanging="360"/>
      </w:pPr>
    </w:lvl>
    <w:lvl w:ilvl="7" w:tplc="728E42D8">
      <w:start w:val="1"/>
      <w:numFmt w:val="lowerLetter"/>
      <w:lvlText w:val="%8."/>
      <w:lvlJc w:val="left"/>
      <w:pPr>
        <w:ind w:left="5760" w:hanging="360"/>
      </w:pPr>
    </w:lvl>
    <w:lvl w:ilvl="8" w:tplc="C35417A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5061D"/>
    <w:multiLevelType w:val="hybridMultilevel"/>
    <w:tmpl w:val="750826DE"/>
    <w:lvl w:ilvl="0" w:tplc="26DAE5BE">
      <w:start w:val="1"/>
      <w:numFmt w:val="lowerLetter"/>
      <w:lvlText w:val="%1)"/>
      <w:lvlJc w:val="left"/>
      <w:pPr>
        <w:ind w:left="1080" w:hanging="360"/>
      </w:pPr>
      <w:rPr>
        <w:rFonts w:hint="default" w:ascii="Calibri" w:hAnsi="Calibri" w:eastAsia="Times New Roman" w:cs="Calibri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C57739"/>
    <w:multiLevelType w:val="hybridMultilevel"/>
    <w:tmpl w:val="F66290F8"/>
    <w:lvl w:ilvl="0" w:tplc="DF9882FA">
      <w:start w:val="1"/>
      <w:numFmt w:val="decimal"/>
      <w:lvlText w:val="%1."/>
      <w:lvlJc w:val="left"/>
      <w:pPr>
        <w:ind w:left="720" w:hanging="360"/>
      </w:pPr>
    </w:lvl>
    <w:lvl w:ilvl="1" w:tplc="25105D06">
      <w:start w:val="2"/>
      <w:numFmt w:val="lowerLetter"/>
      <w:lvlText w:val="%2."/>
      <w:lvlJc w:val="left"/>
      <w:pPr>
        <w:ind w:left="1440" w:hanging="360"/>
      </w:pPr>
    </w:lvl>
    <w:lvl w:ilvl="2" w:tplc="1E5AED06">
      <w:start w:val="1"/>
      <w:numFmt w:val="lowerRoman"/>
      <w:lvlText w:val="%3."/>
      <w:lvlJc w:val="right"/>
      <w:pPr>
        <w:ind w:left="2160" w:hanging="180"/>
      </w:pPr>
    </w:lvl>
    <w:lvl w:ilvl="3" w:tplc="ADE6C57A">
      <w:start w:val="1"/>
      <w:numFmt w:val="decimal"/>
      <w:lvlText w:val="%4."/>
      <w:lvlJc w:val="left"/>
      <w:pPr>
        <w:ind w:left="2880" w:hanging="360"/>
      </w:pPr>
    </w:lvl>
    <w:lvl w:ilvl="4" w:tplc="86F6F6D0">
      <w:start w:val="1"/>
      <w:numFmt w:val="lowerLetter"/>
      <w:lvlText w:val="%5."/>
      <w:lvlJc w:val="left"/>
      <w:pPr>
        <w:ind w:left="3600" w:hanging="360"/>
      </w:pPr>
    </w:lvl>
    <w:lvl w:ilvl="5" w:tplc="12C8FD92">
      <w:start w:val="1"/>
      <w:numFmt w:val="lowerRoman"/>
      <w:lvlText w:val="%6."/>
      <w:lvlJc w:val="right"/>
      <w:pPr>
        <w:ind w:left="4320" w:hanging="180"/>
      </w:pPr>
    </w:lvl>
    <w:lvl w:ilvl="6" w:tplc="52A88868">
      <w:start w:val="1"/>
      <w:numFmt w:val="decimal"/>
      <w:lvlText w:val="%7."/>
      <w:lvlJc w:val="left"/>
      <w:pPr>
        <w:ind w:left="5040" w:hanging="360"/>
      </w:pPr>
    </w:lvl>
    <w:lvl w:ilvl="7" w:tplc="91AC05A0">
      <w:start w:val="1"/>
      <w:numFmt w:val="lowerLetter"/>
      <w:lvlText w:val="%8."/>
      <w:lvlJc w:val="left"/>
      <w:pPr>
        <w:ind w:left="5760" w:hanging="360"/>
      </w:pPr>
    </w:lvl>
    <w:lvl w:ilvl="8" w:tplc="0868ED7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497F6D"/>
    <w:multiLevelType w:val="hybridMultilevel"/>
    <w:tmpl w:val="CA908982"/>
    <w:lvl w:ilvl="0" w:tplc="FFFFFFFF">
      <w:start w:val="1"/>
      <w:numFmt w:val="lowerRoman"/>
      <w:lvlText w:val="%1."/>
      <w:lvlJc w:val="right"/>
      <w:pPr>
        <w:ind w:left="1800" w:hanging="360"/>
      </w:p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3C74EF2"/>
    <w:multiLevelType w:val="hybridMultilevel"/>
    <w:tmpl w:val="C4F20334"/>
    <w:lvl w:ilvl="0" w:tplc="26DAE5BE">
      <w:start w:val="1"/>
      <w:numFmt w:val="lowerLetter"/>
      <w:lvlText w:val="%1)"/>
      <w:lvlJc w:val="left"/>
      <w:pPr>
        <w:ind w:left="1080" w:hanging="360"/>
      </w:pPr>
      <w:rPr>
        <w:rFonts w:hint="default" w:ascii="Calibri" w:hAnsi="Calibri" w:eastAsia="Times New Roman" w:cs="Calibri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530583A"/>
    <w:multiLevelType w:val="hybridMultilevel"/>
    <w:tmpl w:val="5374EB7C"/>
    <w:lvl w:ilvl="0" w:tplc="7582573C">
      <w:start w:val="1"/>
      <w:numFmt w:val="upperRoman"/>
      <w:lvlText w:val="%1."/>
      <w:lvlJc w:val="right"/>
      <w:pPr>
        <w:ind w:left="720" w:hanging="360"/>
      </w:pPr>
      <w:rPr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036B4F"/>
    <w:multiLevelType w:val="hybridMultilevel"/>
    <w:tmpl w:val="CA0E1236"/>
    <w:lvl w:ilvl="0" w:tplc="FFFFFFFF">
      <w:start w:val="1"/>
      <w:numFmt w:val="lowerRoman"/>
      <w:lvlText w:val="%1."/>
      <w:lvlJc w:val="righ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F3D6797"/>
    <w:multiLevelType w:val="hybridMultilevel"/>
    <w:tmpl w:val="D47402C8"/>
    <w:lvl w:ilvl="0" w:tplc="26DAE5BE">
      <w:start w:val="1"/>
      <w:numFmt w:val="lowerLetter"/>
      <w:lvlText w:val="%1)"/>
      <w:lvlJc w:val="left"/>
      <w:pPr>
        <w:ind w:left="1080" w:hanging="360"/>
      </w:pPr>
      <w:rPr>
        <w:rFonts w:hint="default" w:ascii="Calibri" w:hAnsi="Calibri" w:eastAsia="Times New Roman" w:cs="Calibri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FF46CE5"/>
    <w:multiLevelType w:val="hybridMultilevel"/>
    <w:tmpl w:val="DC44A11C"/>
    <w:lvl w:ilvl="0" w:tplc="39280292">
      <w:start w:val="1"/>
      <w:numFmt w:val="upperRoman"/>
      <w:lvlText w:val="%1."/>
      <w:lvlJc w:val="left"/>
      <w:pPr>
        <w:ind w:left="809" w:hanging="360"/>
        <w:jc w:val="right"/>
      </w:pPr>
      <w:rPr>
        <w:rFonts w:hint="default" w:ascii="Century Gothic" w:hAnsi="Century Gothic" w:eastAsia="Century Gothic" w:cs="Century Gothic"/>
        <w:w w:val="95"/>
        <w:sz w:val="16"/>
        <w:szCs w:val="16"/>
      </w:rPr>
    </w:lvl>
    <w:lvl w:ilvl="1" w:tplc="0DC2148A">
      <w:start w:val="1"/>
      <w:numFmt w:val="lowerLetter"/>
      <w:lvlText w:val="%2."/>
      <w:lvlJc w:val="left"/>
      <w:pPr>
        <w:ind w:left="1155" w:hanging="332"/>
      </w:pPr>
      <w:rPr>
        <w:rFonts w:hint="default" w:ascii="Century Gothic" w:hAnsi="Century Gothic" w:eastAsia="Century Gothic" w:cs="Century Gothic"/>
        <w:w w:val="75"/>
        <w:sz w:val="16"/>
        <w:szCs w:val="16"/>
      </w:rPr>
    </w:lvl>
    <w:lvl w:ilvl="2" w:tplc="5D10933A">
      <w:start w:val="1"/>
      <w:numFmt w:val="lowerRoman"/>
      <w:lvlText w:val="%3."/>
      <w:lvlJc w:val="left"/>
      <w:pPr>
        <w:ind w:left="1570" w:hanging="359"/>
      </w:pPr>
      <w:rPr>
        <w:rFonts w:hint="default" w:ascii="Century Gothic" w:hAnsi="Century Gothic" w:eastAsia="Century Gothic" w:cs="Century Gothic"/>
        <w:w w:val="95"/>
        <w:sz w:val="16"/>
        <w:szCs w:val="16"/>
      </w:rPr>
    </w:lvl>
    <w:lvl w:ilvl="3" w:tplc="974A8472">
      <w:numFmt w:val="bullet"/>
      <w:lvlText w:val="•"/>
      <w:lvlJc w:val="left"/>
      <w:pPr>
        <w:ind w:left="1160" w:hanging="359"/>
      </w:pPr>
      <w:rPr>
        <w:rFonts w:hint="default"/>
      </w:rPr>
    </w:lvl>
    <w:lvl w:ilvl="4" w:tplc="797615CA">
      <w:numFmt w:val="bullet"/>
      <w:lvlText w:val="•"/>
      <w:lvlJc w:val="left"/>
      <w:pPr>
        <w:ind w:left="1180" w:hanging="359"/>
      </w:pPr>
      <w:rPr>
        <w:rFonts w:hint="default"/>
      </w:rPr>
    </w:lvl>
    <w:lvl w:ilvl="5" w:tplc="344224F6">
      <w:numFmt w:val="bullet"/>
      <w:lvlText w:val="•"/>
      <w:lvlJc w:val="left"/>
      <w:pPr>
        <w:ind w:left="1220" w:hanging="359"/>
      </w:pPr>
      <w:rPr>
        <w:rFonts w:hint="default"/>
      </w:rPr>
    </w:lvl>
    <w:lvl w:ilvl="6" w:tplc="76D2C01A">
      <w:numFmt w:val="bullet"/>
      <w:lvlText w:val="•"/>
      <w:lvlJc w:val="left"/>
      <w:pPr>
        <w:ind w:left="1240" w:hanging="359"/>
      </w:pPr>
      <w:rPr>
        <w:rFonts w:hint="default"/>
      </w:rPr>
    </w:lvl>
    <w:lvl w:ilvl="7" w:tplc="163EBC56">
      <w:numFmt w:val="bullet"/>
      <w:lvlText w:val="•"/>
      <w:lvlJc w:val="left"/>
      <w:pPr>
        <w:ind w:left="1560" w:hanging="359"/>
      </w:pPr>
      <w:rPr>
        <w:rFonts w:hint="default"/>
      </w:rPr>
    </w:lvl>
    <w:lvl w:ilvl="8" w:tplc="A462D46E">
      <w:numFmt w:val="bullet"/>
      <w:lvlText w:val="•"/>
      <w:lvlJc w:val="left"/>
      <w:pPr>
        <w:ind w:left="1580" w:hanging="359"/>
      </w:pPr>
      <w:rPr>
        <w:rFonts w:hint="default"/>
      </w:rPr>
    </w:lvl>
  </w:abstractNum>
  <w:abstractNum w:abstractNumId="13" w15:restartNumberingAfterBreak="0">
    <w:nsid w:val="35B92DBB"/>
    <w:multiLevelType w:val="hybridMultilevel"/>
    <w:tmpl w:val="45D451FA"/>
    <w:lvl w:ilvl="0" w:tplc="08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75A3580"/>
    <w:multiLevelType w:val="hybridMultilevel"/>
    <w:tmpl w:val="47862CA8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C140027"/>
    <w:multiLevelType w:val="hybridMultilevel"/>
    <w:tmpl w:val="1FDA71A0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D2B5208"/>
    <w:multiLevelType w:val="hybridMultilevel"/>
    <w:tmpl w:val="9F68EF0E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FC52D9A"/>
    <w:multiLevelType w:val="hybridMultilevel"/>
    <w:tmpl w:val="56205F5E"/>
    <w:lvl w:ilvl="0" w:tplc="26DAE5BE">
      <w:start w:val="1"/>
      <w:numFmt w:val="lowerLetter"/>
      <w:lvlText w:val="%1)"/>
      <w:lvlJc w:val="left"/>
      <w:pPr>
        <w:ind w:left="1080" w:hanging="360"/>
      </w:pPr>
      <w:rPr>
        <w:rFonts w:hint="default" w:ascii="Calibri" w:hAnsi="Calibri" w:eastAsia="Times New Roman" w:cs="Calibri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1F33F33"/>
    <w:multiLevelType w:val="hybridMultilevel"/>
    <w:tmpl w:val="97762DAA"/>
    <w:lvl w:ilvl="0" w:tplc="26DAE5BE">
      <w:start w:val="1"/>
      <w:numFmt w:val="lowerLetter"/>
      <w:lvlText w:val="%1)"/>
      <w:lvlJc w:val="left"/>
      <w:pPr>
        <w:ind w:left="1800" w:hanging="360"/>
      </w:pPr>
      <w:rPr>
        <w:rFonts w:hint="default" w:ascii="Calibri" w:hAnsi="Calibri" w:eastAsia="Times New Roman" w:cs="Calibri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53413B8E"/>
    <w:multiLevelType w:val="hybridMultilevel"/>
    <w:tmpl w:val="1FDA71A0"/>
    <w:lvl w:ilvl="0" w:tplc="FFFFFFFF">
      <w:start w:val="1"/>
      <w:numFmt w:val="lowerRoman"/>
      <w:lvlText w:val="%1."/>
      <w:lvlJc w:val="righ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54EF2B96"/>
    <w:multiLevelType w:val="hybridMultilevel"/>
    <w:tmpl w:val="95568188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5837036E"/>
    <w:multiLevelType w:val="hybridMultilevel"/>
    <w:tmpl w:val="8CDC54A4"/>
    <w:lvl w:ilvl="0" w:tplc="26DAE5BE">
      <w:start w:val="1"/>
      <w:numFmt w:val="lowerLetter"/>
      <w:lvlText w:val="%1)"/>
      <w:lvlJc w:val="left"/>
      <w:pPr>
        <w:ind w:left="1080" w:hanging="360"/>
      </w:pPr>
      <w:rPr>
        <w:rFonts w:hint="default" w:ascii="Calibri" w:hAnsi="Calibri" w:eastAsia="Times New Roman" w:cs="Calibri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8C95832"/>
    <w:multiLevelType w:val="hybridMultilevel"/>
    <w:tmpl w:val="A0C059C0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59850207"/>
    <w:multiLevelType w:val="hybridMultilevel"/>
    <w:tmpl w:val="47862CA8"/>
    <w:lvl w:ilvl="0" w:tplc="FFFFFFFF">
      <w:start w:val="1"/>
      <w:numFmt w:val="lowerRoman"/>
      <w:lvlText w:val="%1."/>
      <w:lvlJc w:val="righ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5D857599"/>
    <w:multiLevelType w:val="hybridMultilevel"/>
    <w:tmpl w:val="3F065412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5EC33766"/>
    <w:multiLevelType w:val="hybridMultilevel"/>
    <w:tmpl w:val="174E8198"/>
    <w:lvl w:ilvl="0" w:tplc="26DAE5BE">
      <w:start w:val="1"/>
      <w:numFmt w:val="lowerLetter"/>
      <w:lvlText w:val="%1)"/>
      <w:lvlJc w:val="left"/>
      <w:pPr>
        <w:ind w:left="1080" w:hanging="360"/>
      </w:pPr>
      <w:rPr>
        <w:rFonts w:hint="default" w:ascii="Calibri" w:hAnsi="Calibri" w:eastAsia="Times New Roman" w:cs="Calibri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EF63DCF"/>
    <w:multiLevelType w:val="hybridMultilevel"/>
    <w:tmpl w:val="CA0E1236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67335D84"/>
    <w:multiLevelType w:val="hybridMultilevel"/>
    <w:tmpl w:val="1564EC7E"/>
    <w:lvl w:ilvl="0" w:tplc="77267548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26DAE5BE">
      <w:start w:val="1"/>
      <w:numFmt w:val="lowerLetter"/>
      <w:lvlText w:val="%2)"/>
      <w:lvlJc w:val="left"/>
      <w:pPr>
        <w:ind w:left="1080" w:hanging="360"/>
      </w:pPr>
      <w:rPr>
        <w:rFonts w:hint="default" w:ascii="Calibri" w:hAnsi="Calibri" w:eastAsia="Times New Roman" w:cs="Calibri"/>
        <w:color w:val="auto"/>
      </w:rPr>
    </w:lvl>
    <w:lvl w:ilvl="2" w:tplc="0409001B">
      <w:start w:val="1"/>
      <w:numFmt w:val="lowerRoman"/>
      <w:lvlText w:val="%3."/>
      <w:lvlJc w:val="right"/>
      <w:pPr>
        <w:ind w:left="1800" w:hanging="36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7D65531"/>
    <w:multiLevelType w:val="hybridMultilevel"/>
    <w:tmpl w:val="1CAA0516"/>
    <w:lvl w:ilvl="0" w:tplc="26DAE5BE">
      <w:start w:val="1"/>
      <w:numFmt w:val="lowerLetter"/>
      <w:lvlText w:val="%1)"/>
      <w:lvlJc w:val="left"/>
      <w:pPr>
        <w:ind w:left="1080" w:hanging="360"/>
      </w:pPr>
      <w:rPr>
        <w:rFonts w:hint="default" w:ascii="Calibri" w:hAnsi="Calibri" w:eastAsia="Times New Roman" w:cs="Calibri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94FE32"/>
    <w:multiLevelType w:val="hybridMultilevel"/>
    <w:tmpl w:val="48684846"/>
    <w:lvl w:ilvl="0" w:tplc="1D86EE62">
      <w:start w:val="1"/>
      <w:numFmt w:val="decimal"/>
      <w:lvlText w:val="%1."/>
      <w:lvlJc w:val="left"/>
      <w:pPr>
        <w:ind w:left="720" w:hanging="360"/>
      </w:pPr>
    </w:lvl>
    <w:lvl w:ilvl="1" w:tplc="C2D63254">
      <w:start w:val="1"/>
      <w:numFmt w:val="lowerLetter"/>
      <w:lvlText w:val="%2."/>
      <w:lvlJc w:val="left"/>
      <w:pPr>
        <w:ind w:left="1440" w:hanging="360"/>
      </w:pPr>
    </w:lvl>
    <w:lvl w:ilvl="2" w:tplc="0C301006">
      <w:start w:val="1"/>
      <w:numFmt w:val="lowerRoman"/>
      <w:lvlText w:val="%3."/>
      <w:lvlJc w:val="right"/>
      <w:pPr>
        <w:ind w:left="2160" w:hanging="180"/>
      </w:pPr>
    </w:lvl>
    <w:lvl w:ilvl="3" w:tplc="293645BE">
      <w:start w:val="1"/>
      <w:numFmt w:val="decimal"/>
      <w:lvlText w:val="%4."/>
      <w:lvlJc w:val="left"/>
      <w:pPr>
        <w:ind w:left="2880" w:hanging="360"/>
      </w:pPr>
    </w:lvl>
    <w:lvl w:ilvl="4" w:tplc="21BCA204">
      <w:start w:val="1"/>
      <w:numFmt w:val="lowerLetter"/>
      <w:lvlText w:val="%5."/>
      <w:lvlJc w:val="left"/>
      <w:pPr>
        <w:ind w:left="3600" w:hanging="360"/>
      </w:pPr>
    </w:lvl>
    <w:lvl w:ilvl="5" w:tplc="153E51D2">
      <w:start w:val="1"/>
      <w:numFmt w:val="lowerRoman"/>
      <w:lvlText w:val="%6."/>
      <w:lvlJc w:val="right"/>
      <w:pPr>
        <w:ind w:left="4320" w:hanging="180"/>
      </w:pPr>
    </w:lvl>
    <w:lvl w:ilvl="6" w:tplc="6ABADDB6">
      <w:start w:val="1"/>
      <w:numFmt w:val="decimal"/>
      <w:lvlText w:val="%7."/>
      <w:lvlJc w:val="left"/>
      <w:pPr>
        <w:ind w:left="5040" w:hanging="360"/>
      </w:pPr>
    </w:lvl>
    <w:lvl w:ilvl="7" w:tplc="0C8CD69E">
      <w:start w:val="1"/>
      <w:numFmt w:val="lowerLetter"/>
      <w:lvlText w:val="%8."/>
      <w:lvlJc w:val="left"/>
      <w:pPr>
        <w:ind w:left="5760" w:hanging="360"/>
      </w:pPr>
    </w:lvl>
    <w:lvl w:ilvl="8" w:tplc="274E57F0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F85CEC"/>
    <w:multiLevelType w:val="multilevel"/>
    <w:tmpl w:val="3FF29BB2"/>
    <w:styleLink w:val="CurrentList1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 w:ascii="Calibri" w:hAnsi="Calibri" w:eastAsia="Times New Roman" w:cs="Calibri"/>
        <w:color w:val="auto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5337964"/>
    <w:multiLevelType w:val="hybridMultilevel"/>
    <w:tmpl w:val="CA908982"/>
    <w:lvl w:ilvl="0" w:tplc="FFFFFFFF">
      <w:start w:val="1"/>
      <w:numFmt w:val="lowerRoman"/>
      <w:lvlText w:val="%1."/>
      <w:lvlJc w:val="right"/>
      <w:pPr>
        <w:ind w:left="1800" w:hanging="360"/>
      </w:p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75AE68FA"/>
    <w:multiLevelType w:val="hybridMultilevel"/>
    <w:tmpl w:val="1CAA0516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 w:ascii="Calibri" w:hAnsi="Calibri" w:eastAsia="Times New Roman" w:cs="Calibri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F43174"/>
    <w:multiLevelType w:val="hybridMultilevel"/>
    <w:tmpl w:val="D362DC72"/>
    <w:lvl w:ilvl="0" w:tplc="26DAE5BE">
      <w:start w:val="1"/>
      <w:numFmt w:val="lowerLetter"/>
      <w:lvlText w:val="%1)"/>
      <w:lvlJc w:val="left"/>
      <w:pPr>
        <w:ind w:left="1080" w:hanging="360"/>
      </w:pPr>
      <w:rPr>
        <w:rFonts w:hint="default" w:ascii="Calibri" w:hAnsi="Calibri" w:eastAsia="Times New Roman" w:cs="Calibri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8FE03BA"/>
    <w:multiLevelType w:val="hybridMultilevel"/>
    <w:tmpl w:val="C4F20334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 w:ascii="Calibri" w:hAnsi="Calibri" w:eastAsia="Times New Roman" w:cs="Calibri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BDD20A2"/>
    <w:multiLevelType w:val="hybridMultilevel"/>
    <w:tmpl w:val="1C3EE79A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707142711">
    <w:abstractNumId w:val="6"/>
  </w:num>
  <w:num w:numId="2" w16cid:durableId="1729375376">
    <w:abstractNumId w:val="29"/>
  </w:num>
  <w:num w:numId="3" w16cid:durableId="1771273977">
    <w:abstractNumId w:val="4"/>
  </w:num>
  <w:num w:numId="4" w16cid:durableId="76288892">
    <w:abstractNumId w:val="12"/>
  </w:num>
  <w:num w:numId="5" w16cid:durableId="1706514572">
    <w:abstractNumId w:val="27"/>
  </w:num>
  <w:num w:numId="6" w16cid:durableId="1349406002">
    <w:abstractNumId w:val="35"/>
  </w:num>
  <w:num w:numId="7" w16cid:durableId="1597638200">
    <w:abstractNumId w:val="24"/>
  </w:num>
  <w:num w:numId="8" w16cid:durableId="2047368487">
    <w:abstractNumId w:val="20"/>
  </w:num>
  <w:num w:numId="9" w16cid:durableId="385419505">
    <w:abstractNumId w:val="9"/>
  </w:num>
  <w:num w:numId="10" w16cid:durableId="1705402320">
    <w:abstractNumId w:val="33"/>
  </w:num>
  <w:num w:numId="11" w16cid:durableId="923034428">
    <w:abstractNumId w:val="18"/>
  </w:num>
  <w:num w:numId="12" w16cid:durableId="1458989721">
    <w:abstractNumId w:val="1"/>
  </w:num>
  <w:num w:numId="13" w16cid:durableId="906189736">
    <w:abstractNumId w:val="31"/>
  </w:num>
  <w:num w:numId="14" w16cid:durableId="1172379684">
    <w:abstractNumId w:val="7"/>
  </w:num>
  <w:num w:numId="15" w16cid:durableId="121075581">
    <w:abstractNumId w:val="30"/>
  </w:num>
  <w:num w:numId="16" w16cid:durableId="1797337398">
    <w:abstractNumId w:val="2"/>
  </w:num>
  <w:num w:numId="17" w16cid:durableId="29233167">
    <w:abstractNumId w:val="13"/>
  </w:num>
  <w:num w:numId="18" w16cid:durableId="1049380805">
    <w:abstractNumId w:val="8"/>
  </w:num>
  <w:num w:numId="19" w16cid:durableId="597717080">
    <w:abstractNumId w:val="34"/>
  </w:num>
  <w:num w:numId="20" w16cid:durableId="1306592778">
    <w:abstractNumId w:val="26"/>
  </w:num>
  <w:num w:numId="21" w16cid:durableId="42945116">
    <w:abstractNumId w:val="10"/>
  </w:num>
  <w:num w:numId="22" w16cid:durableId="27995917">
    <w:abstractNumId w:val="11"/>
  </w:num>
  <w:num w:numId="23" w16cid:durableId="1102065010">
    <w:abstractNumId w:val="14"/>
  </w:num>
  <w:num w:numId="24" w16cid:durableId="1752390394">
    <w:abstractNumId w:val="23"/>
  </w:num>
  <w:num w:numId="25" w16cid:durableId="1728915787">
    <w:abstractNumId w:val="21"/>
  </w:num>
  <w:num w:numId="26" w16cid:durableId="1648780399">
    <w:abstractNumId w:val="16"/>
  </w:num>
  <w:num w:numId="27" w16cid:durableId="1073164220">
    <w:abstractNumId w:val="0"/>
  </w:num>
  <w:num w:numId="28" w16cid:durableId="51395604">
    <w:abstractNumId w:val="5"/>
  </w:num>
  <w:num w:numId="29" w16cid:durableId="630718731">
    <w:abstractNumId w:val="15"/>
  </w:num>
  <w:num w:numId="30" w16cid:durableId="1977488974">
    <w:abstractNumId w:val="19"/>
  </w:num>
  <w:num w:numId="31" w16cid:durableId="1066683769">
    <w:abstractNumId w:val="25"/>
  </w:num>
  <w:num w:numId="32" w16cid:durableId="370961641">
    <w:abstractNumId w:val="3"/>
  </w:num>
  <w:num w:numId="33" w16cid:durableId="744032288">
    <w:abstractNumId w:val="22"/>
  </w:num>
  <w:num w:numId="34" w16cid:durableId="2011247587">
    <w:abstractNumId w:val="17"/>
  </w:num>
  <w:num w:numId="35" w16cid:durableId="1580559853">
    <w:abstractNumId w:val="28"/>
  </w:num>
  <w:num w:numId="36" w16cid:durableId="43983510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trackRevisions w:val="false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AB8"/>
    <w:rsid w:val="00012B06"/>
    <w:rsid w:val="000868E1"/>
    <w:rsid w:val="00093271"/>
    <w:rsid w:val="00127025"/>
    <w:rsid w:val="00132C7B"/>
    <w:rsid w:val="001900F0"/>
    <w:rsid w:val="00251735"/>
    <w:rsid w:val="003144C6"/>
    <w:rsid w:val="00362591"/>
    <w:rsid w:val="003822B7"/>
    <w:rsid w:val="003F488B"/>
    <w:rsid w:val="004578AE"/>
    <w:rsid w:val="0046676A"/>
    <w:rsid w:val="00467F4C"/>
    <w:rsid w:val="00493605"/>
    <w:rsid w:val="00495483"/>
    <w:rsid w:val="004B23F4"/>
    <w:rsid w:val="004C2D29"/>
    <w:rsid w:val="004C4B2A"/>
    <w:rsid w:val="004D2555"/>
    <w:rsid w:val="004D67B7"/>
    <w:rsid w:val="004E29F1"/>
    <w:rsid w:val="004F7183"/>
    <w:rsid w:val="00503667"/>
    <w:rsid w:val="005138A0"/>
    <w:rsid w:val="00521110"/>
    <w:rsid w:val="005313C2"/>
    <w:rsid w:val="0054098F"/>
    <w:rsid w:val="00544783"/>
    <w:rsid w:val="00553783"/>
    <w:rsid w:val="00564506"/>
    <w:rsid w:val="00584755"/>
    <w:rsid w:val="00585A0B"/>
    <w:rsid w:val="0058683E"/>
    <w:rsid w:val="005A653A"/>
    <w:rsid w:val="006475B1"/>
    <w:rsid w:val="00672FF5"/>
    <w:rsid w:val="0074738C"/>
    <w:rsid w:val="0077044C"/>
    <w:rsid w:val="007968E0"/>
    <w:rsid w:val="007F1611"/>
    <w:rsid w:val="008117C2"/>
    <w:rsid w:val="00840DED"/>
    <w:rsid w:val="00875BD0"/>
    <w:rsid w:val="0089114B"/>
    <w:rsid w:val="008C1F7B"/>
    <w:rsid w:val="008D7F24"/>
    <w:rsid w:val="008E3074"/>
    <w:rsid w:val="00900CCD"/>
    <w:rsid w:val="009156D9"/>
    <w:rsid w:val="00961F98"/>
    <w:rsid w:val="009663D5"/>
    <w:rsid w:val="009665D2"/>
    <w:rsid w:val="0098144A"/>
    <w:rsid w:val="009A3868"/>
    <w:rsid w:val="009E0B4B"/>
    <w:rsid w:val="009E3C4C"/>
    <w:rsid w:val="00A1777E"/>
    <w:rsid w:val="00A36043"/>
    <w:rsid w:val="00A4365C"/>
    <w:rsid w:val="00A94B2B"/>
    <w:rsid w:val="00AA6313"/>
    <w:rsid w:val="00AB066C"/>
    <w:rsid w:val="00AF28F9"/>
    <w:rsid w:val="00B0499D"/>
    <w:rsid w:val="00B572AC"/>
    <w:rsid w:val="00B7649D"/>
    <w:rsid w:val="00B76F9F"/>
    <w:rsid w:val="00B949B1"/>
    <w:rsid w:val="00BC01CD"/>
    <w:rsid w:val="00BC0A78"/>
    <w:rsid w:val="00BD4370"/>
    <w:rsid w:val="00BE1618"/>
    <w:rsid w:val="00BE5AB8"/>
    <w:rsid w:val="00BF39B6"/>
    <w:rsid w:val="00C559FB"/>
    <w:rsid w:val="00C571B6"/>
    <w:rsid w:val="00CA0097"/>
    <w:rsid w:val="00CD327F"/>
    <w:rsid w:val="00CF11CD"/>
    <w:rsid w:val="00D0216C"/>
    <w:rsid w:val="00D43550"/>
    <w:rsid w:val="00D67F84"/>
    <w:rsid w:val="00D81B3C"/>
    <w:rsid w:val="00DB1B9B"/>
    <w:rsid w:val="00E305BB"/>
    <w:rsid w:val="00E32825"/>
    <w:rsid w:val="00E421E8"/>
    <w:rsid w:val="00ED070E"/>
    <w:rsid w:val="00EF1D5F"/>
    <w:rsid w:val="00F07926"/>
    <w:rsid w:val="00F346A3"/>
    <w:rsid w:val="00F7653B"/>
    <w:rsid w:val="00F95D30"/>
    <w:rsid w:val="00FA2F6A"/>
    <w:rsid w:val="00FB2584"/>
    <w:rsid w:val="00FE2DEE"/>
    <w:rsid w:val="05EFD866"/>
    <w:rsid w:val="05F6EA04"/>
    <w:rsid w:val="09E2DCD6"/>
    <w:rsid w:val="128C2E04"/>
    <w:rsid w:val="37B85848"/>
    <w:rsid w:val="37FD92BD"/>
    <w:rsid w:val="38CE1694"/>
    <w:rsid w:val="3BA24C53"/>
    <w:rsid w:val="45D17BDE"/>
    <w:rsid w:val="5B44FA27"/>
    <w:rsid w:val="5B9ACA4E"/>
    <w:rsid w:val="5E471514"/>
    <w:rsid w:val="6333F58B"/>
    <w:rsid w:val="6A3A0782"/>
    <w:rsid w:val="6D2F11A8"/>
    <w:rsid w:val="6ECCB0D0"/>
    <w:rsid w:val="7BC1AA54"/>
    <w:rsid w:val="7E0EB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6750F6"/>
  <w15:docId w15:val="{E7765A47-C5CC-440E-B5F3-C4FE8CDA0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Century Gothic" w:hAnsi="Century Gothic" w:eastAsia="Century Gothic" w:cs="Century Gothic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4"/>
      <w:ind w:hanging="360"/>
    </w:pPr>
    <w:rPr>
      <w:sz w:val="16"/>
      <w:szCs w:val="16"/>
    </w:rPr>
  </w:style>
  <w:style w:type="paragraph" w:styleId="ListParagraph">
    <w:name w:val="List Paragraph"/>
    <w:basedOn w:val="Normal"/>
    <w:uiPriority w:val="34"/>
    <w:qFormat/>
    <w:pPr>
      <w:spacing w:before="44"/>
      <w:ind w:left="1170" w:hanging="360"/>
    </w:pPr>
  </w:style>
  <w:style w:type="paragraph" w:styleId="TableParagraph" w:customStyle="1">
    <w:name w:val="Table Paragraph"/>
    <w:basedOn w:val="Normal"/>
    <w:uiPriority w:val="1"/>
    <w:qFormat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89114B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89114B"/>
    <w:rPr>
      <w:rFonts w:ascii="Century Gothic" w:hAnsi="Century Gothic" w:eastAsia="Century Gothic" w:cs="Century Gothic"/>
    </w:rPr>
  </w:style>
  <w:style w:type="paragraph" w:styleId="Footer">
    <w:name w:val="footer"/>
    <w:basedOn w:val="Normal"/>
    <w:link w:val="FooterChar"/>
    <w:uiPriority w:val="99"/>
    <w:unhideWhenUsed/>
    <w:rsid w:val="0089114B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89114B"/>
    <w:rPr>
      <w:rFonts w:ascii="Century Gothic" w:hAnsi="Century Gothic" w:eastAsia="Century Gothic" w:cs="Century Gothic"/>
    </w:rPr>
  </w:style>
  <w:style w:type="paragraph" w:styleId="Title">
    <w:name w:val="Title"/>
    <w:basedOn w:val="Normal"/>
    <w:next w:val="Normal"/>
    <w:link w:val="TitleChar"/>
    <w:uiPriority w:val="10"/>
    <w:qFormat/>
    <w:rsid w:val="00FE2DEE"/>
    <w:pPr>
      <w:widowControl/>
      <w:pBdr>
        <w:bottom w:val="single" w:color="auto" w:sz="4" w:space="1"/>
      </w:pBdr>
      <w:autoSpaceDE/>
      <w:autoSpaceDN/>
      <w:contextualSpacing/>
    </w:pPr>
    <w:rPr>
      <w:rFonts w:ascii="Calibri" w:hAnsi="Calibri" w:cs="Calibri" w:eastAsiaTheme="majorEastAsia"/>
      <w:b/>
      <w:bCs/>
      <w:spacing w:val="-10"/>
      <w:kern w:val="28"/>
      <w:sz w:val="48"/>
      <w:szCs w:val="36"/>
    </w:rPr>
  </w:style>
  <w:style w:type="character" w:styleId="TitleChar" w:customStyle="1">
    <w:name w:val="Title Char"/>
    <w:basedOn w:val="DefaultParagraphFont"/>
    <w:link w:val="Title"/>
    <w:uiPriority w:val="10"/>
    <w:rsid w:val="00FE2DEE"/>
    <w:rPr>
      <w:rFonts w:ascii="Calibri" w:hAnsi="Calibri" w:cs="Calibri" w:eastAsiaTheme="majorEastAsia"/>
      <w:b/>
      <w:bCs/>
      <w:spacing w:val="-10"/>
      <w:kern w:val="28"/>
      <w:sz w:val="48"/>
      <w:szCs w:val="36"/>
    </w:rPr>
  </w:style>
  <w:style w:type="character" w:styleId="Hyperlink">
    <w:name w:val="Hyperlink"/>
    <w:basedOn w:val="DefaultParagraphFont"/>
    <w:uiPriority w:val="99"/>
    <w:unhideWhenUsed/>
    <w:rsid w:val="00D81B3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1B3C"/>
    <w:rPr>
      <w:color w:val="605E5C"/>
      <w:shd w:val="clear" w:color="auto" w:fill="E1DFDD"/>
    </w:rPr>
  </w:style>
  <w:style w:type="numbering" w:styleId="CurrentList1" w:customStyle="1">
    <w:name w:val="Current List1"/>
    <w:uiPriority w:val="99"/>
    <w:rsid w:val="005A653A"/>
    <w:pPr>
      <w:numPr>
        <w:numId w:val="15"/>
      </w:numPr>
    </w:pPr>
  </w:style>
  <w:style w:type="character" w:styleId="PageNumber">
    <w:name w:val="page number"/>
    <w:basedOn w:val="DefaultParagraphFont"/>
    <w:uiPriority w:val="99"/>
    <w:semiHidden/>
    <w:unhideWhenUsed/>
    <w:rsid w:val="008117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microsoft.com/office/2020/10/relationships/intelligence" Target="intelligence2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Relationship Type="http://schemas.openxmlformats.org/officeDocument/2006/relationships/hyperlink" Target="https://presidentialtransition.org/transition-resources/agency-transition-guide/" TargetMode="External" Id="R660855b417a74438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bout xmlns="9e45d7fc-85e1-4067-8416-dace4e3a5d67" xsi:nil="true"/>
    <TaxCatchAll xmlns="14f95e5e-fb03-4b04-af07-10ee07b1a496" xsi:nil="true"/>
    <lcf76f155ced4ddcb4097134ff3c332f xmlns="9e45d7fc-85e1-4067-8416-dace4e3a5d6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90FCCD6F74A8479517F40F053C5900" ma:contentTypeVersion="22" ma:contentTypeDescription="Create a new document." ma:contentTypeScope="" ma:versionID="3285b97f0648dcc969c80639229967ed">
  <xsd:schema xmlns:xsd="http://www.w3.org/2001/XMLSchema" xmlns:xs="http://www.w3.org/2001/XMLSchema" xmlns:p="http://schemas.microsoft.com/office/2006/metadata/properties" xmlns:ns2="9e45d7fc-85e1-4067-8416-dace4e3a5d67" xmlns:ns3="14f95e5e-fb03-4b04-af07-10ee07b1a496" targetNamespace="http://schemas.microsoft.com/office/2006/metadata/properties" ma:root="true" ma:fieldsID="040f36bd7dd84ddc9315e155586ff33e" ns2:_="" ns3:_="">
    <xsd:import namespace="9e45d7fc-85e1-4067-8416-dace4e3a5d67"/>
    <xsd:import namespace="14f95e5e-fb03-4b04-af07-10ee07b1a4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About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45d7fc-85e1-4067-8416-dace4e3a5d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About" ma:index="16" nillable="true" ma:displayName="About" ma:description="Word and PDF version of the 2020 guide only. All other project materials cannot be located" ma:format="Dropdown" ma:internalName="About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b29a00f-ee2a-46a6-b966-765f8054cd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f95e5e-fb03-4b04-af07-10ee07b1a49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cc24a23-6ff6-4806-b0fd-2c3d463baec3}" ma:internalName="TaxCatchAll" ma:showField="CatchAllData" ma:web="14f95e5e-fb03-4b04-af07-10ee07b1a4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26A04F-2BE2-4235-9DC1-C1B5C2A79FFA}">
  <ds:schemaRefs>
    <ds:schemaRef ds:uri="http://schemas.microsoft.com/office/2006/metadata/properties"/>
    <ds:schemaRef ds:uri="http://schemas.microsoft.com/office/infopath/2007/PartnerControls"/>
    <ds:schemaRef ds:uri="9e45d7fc-85e1-4067-8416-dace4e3a5d67"/>
    <ds:schemaRef ds:uri="14f95e5e-fb03-4b04-af07-10ee07b1a496"/>
  </ds:schemaRefs>
</ds:datastoreItem>
</file>

<file path=customXml/itemProps2.xml><?xml version="1.0" encoding="utf-8"?>
<ds:datastoreItem xmlns:ds="http://schemas.openxmlformats.org/officeDocument/2006/customXml" ds:itemID="{A777ACA1-1106-4073-A42C-3C8707F0A2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949E24-7B58-4D8B-A301-3A30EE3560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45d7fc-85e1-4067-8416-dace4e3a5d67"/>
    <ds:schemaRef ds:uri="14f95e5e-fb03-4b04-af07-10ee07b1a4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Lazaro Bosch</dc:creator>
  <keywords/>
  <lastModifiedBy>Chantelle Renn</lastModifiedBy>
  <revision>20</revision>
  <dcterms:created xsi:type="dcterms:W3CDTF">2024-07-17T15:40:00.0000000Z</dcterms:created>
  <dcterms:modified xsi:type="dcterms:W3CDTF">2024-07-17T16:38:14.2019289Z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2024-05-01T00:00:00Z</vt:filetime>
  </property>
  <property fmtid="{D5CDD505-2E9C-101B-9397-08002B2CF9AE}" pid="3" name="Creator">
    <vt:lpwstr>PDFium</vt:lpwstr>
  </property>
  <property fmtid="{D5CDD505-2E9C-101B-9397-08002B2CF9AE}" pid="4" name="LastSaved">
    <vt:filetime>2024-05-01T00:00:00Z</vt:filetime>
  </property>
  <property fmtid="{D5CDD505-2E9C-101B-9397-08002B2CF9AE}" pid="5" name="ContentTypeId">
    <vt:lpwstr>0x0101002990FCCD6F74A8479517F40F053C5900</vt:lpwstr>
  </property>
  <property fmtid="{D5CDD505-2E9C-101B-9397-08002B2CF9AE}" pid="6" name="MediaServiceImageTags">
    <vt:lpwstr/>
  </property>
</Properties>
</file>