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72D" w:rsidRPr="00224D1E" w:rsidRDefault="0017272D" w:rsidP="0017272D">
      <w:pPr>
        <w:pStyle w:val="Heading1"/>
        <w:spacing w:after="0"/>
        <w:rPr>
          <w:rFonts w:asciiTheme="majorHAnsi" w:hAnsiTheme="majorHAnsi" w:cstheme="majorHAnsi"/>
          <w:b w:val="0"/>
          <w:sz w:val="20"/>
          <w:szCs w:val="22"/>
        </w:rPr>
      </w:pPr>
      <w:bookmarkStart w:id="0" w:name="_Toc143586611"/>
      <w:r w:rsidRPr="00224D1E">
        <w:rPr>
          <w:rFonts w:asciiTheme="majorHAnsi" w:hAnsiTheme="majorHAnsi" w:cstheme="majorHAnsi"/>
          <w:b w:val="0"/>
          <w:sz w:val="20"/>
          <w:szCs w:val="22"/>
        </w:rPr>
        <w:t>POSITION DESCRIPTION</w:t>
      </w:r>
    </w:p>
    <w:p w:rsidR="009917C9" w:rsidRPr="003856A2" w:rsidRDefault="009917C9" w:rsidP="009917C9">
      <w:pPr>
        <w:keepNext/>
        <w:keepLines/>
        <w:pBdr>
          <w:bottom w:val="single" w:sz="4" w:space="1" w:color="003055" w:themeColor="text1"/>
        </w:pBdr>
        <w:tabs>
          <w:tab w:val="left" w:pos="4016"/>
        </w:tabs>
        <w:spacing w:before="120" w:after="120"/>
        <w:outlineLvl w:val="0"/>
        <w:rPr>
          <w:rFonts w:ascii="Arial" w:eastAsiaTheme="majorEastAsia" w:hAnsi="Arial" w:cstheme="majorBidi"/>
          <w:b/>
          <w:bCs/>
          <w:caps/>
          <w:sz w:val="26"/>
          <w:szCs w:val="24"/>
        </w:rPr>
      </w:pPr>
      <w:bookmarkStart w:id="1" w:name="_Toc465846380"/>
      <w:r w:rsidRPr="003856A2">
        <w:rPr>
          <w:rFonts w:ascii="Arial" w:eastAsiaTheme="majorEastAsia" w:hAnsi="Arial" w:cstheme="majorBidi"/>
          <w:b/>
          <w:bCs/>
          <w:caps/>
          <w:sz w:val="26"/>
          <w:szCs w:val="24"/>
        </w:rPr>
        <w:t>Assistant to the president and chief technology officer, office of science and technology policy, executive office of the president</w:t>
      </w:r>
      <w:bookmarkEnd w:id="1"/>
    </w:p>
    <w:p w:rsidR="00661AE5" w:rsidRPr="00224D1E" w:rsidRDefault="00661AE5" w:rsidP="00661AE5">
      <w:pPr>
        <w:rPr>
          <w:rFonts w:asciiTheme="majorHAnsi" w:hAnsiTheme="majorHAnsi" w:cstheme="majorHAnsi"/>
        </w:rPr>
      </w:pPr>
    </w:p>
    <w:tbl>
      <w:tblPr>
        <w:tblStyle w:val="TableGrid"/>
        <w:tblW w:w="0" w:type="auto"/>
        <w:tblInd w:w="108" w:type="dxa"/>
        <w:tblCellMar>
          <w:top w:w="58" w:type="dxa"/>
          <w:left w:w="115" w:type="dxa"/>
          <w:bottom w:w="58" w:type="dxa"/>
          <w:right w:w="115" w:type="dxa"/>
        </w:tblCellMar>
        <w:tblLook w:val="04A0" w:firstRow="1" w:lastRow="0" w:firstColumn="1" w:lastColumn="0" w:noHBand="0" w:noVBand="1"/>
      </w:tblPr>
      <w:tblGrid>
        <w:gridCol w:w="2753"/>
        <w:gridCol w:w="6702"/>
        <w:gridCol w:w="7"/>
      </w:tblGrid>
      <w:tr w:rsidR="009E7BBF" w:rsidRPr="000619F8" w:rsidTr="000619F8">
        <w:tc>
          <w:tcPr>
            <w:tcW w:w="9462" w:type="dxa"/>
            <w:gridSpan w:val="3"/>
            <w:tcBorders>
              <w:top w:val="single" w:sz="2" w:space="0" w:color="auto"/>
              <w:left w:val="single" w:sz="2" w:space="0" w:color="auto"/>
              <w:bottom w:val="single" w:sz="2" w:space="0" w:color="auto"/>
              <w:right w:val="single" w:sz="2" w:space="0" w:color="auto"/>
            </w:tcBorders>
            <w:shd w:val="clear" w:color="auto" w:fill="003055" w:themeFill="text1"/>
          </w:tcPr>
          <w:p w:rsidR="009E7BBF" w:rsidRPr="000619F8" w:rsidRDefault="006A7F92" w:rsidP="006A7F92">
            <w:pPr>
              <w:jc w:val="center"/>
              <w:rPr>
                <w:rFonts w:asciiTheme="majorHAnsi" w:hAnsiTheme="majorHAnsi" w:cstheme="majorHAnsi"/>
                <w:b/>
              </w:rPr>
            </w:pPr>
            <w:r w:rsidRPr="000619F8">
              <w:rPr>
                <w:rFonts w:asciiTheme="majorHAnsi" w:hAnsiTheme="majorHAnsi" w:cstheme="majorHAnsi"/>
                <w:b/>
              </w:rPr>
              <w:t>Overview</w:t>
            </w:r>
          </w:p>
        </w:tc>
      </w:tr>
      <w:tr w:rsidR="009917C9" w:rsidRPr="000619F8" w:rsidTr="000619F8">
        <w:tc>
          <w:tcPr>
            <w:tcW w:w="2755" w:type="dxa"/>
            <w:tcBorders>
              <w:top w:val="single" w:sz="2" w:space="0" w:color="auto"/>
              <w:left w:val="single" w:sz="2" w:space="0" w:color="auto"/>
              <w:bottom w:val="single" w:sz="2" w:space="0" w:color="auto"/>
              <w:right w:val="single" w:sz="2" w:space="0" w:color="auto"/>
            </w:tcBorders>
            <w:shd w:val="clear" w:color="auto" w:fill="F2F2F2" w:themeFill="background2" w:themeFillShade="F2"/>
          </w:tcPr>
          <w:p w:rsidR="009917C9" w:rsidRPr="000619F8" w:rsidRDefault="009917C9" w:rsidP="009917C9">
            <w:pPr>
              <w:contextualSpacing/>
              <w:rPr>
                <w:rFonts w:asciiTheme="majorHAnsi" w:hAnsiTheme="majorHAnsi" w:cstheme="majorHAnsi"/>
              </w:rPr>
            </w:pPr>
            <w:r w:rsidRPr="000619F8">
              <w:rPr>
                <w:rFonts w:asciiTheme="majorHAnsi" w:hAnsiTheme="majorHAnsi" w:cstheme="majorHAnsi"/>
              </w:rPr>
              <w:t>Senate Committee</w:t>
            </w:r>
          </w:p>
        </w:tc>
        <w:tc>
          <w:tcPr>
            <w:tcW w:w="6707" w:type="dxa"/>
            <w:gridSpan w:val="2"/>
            <w:tcBorders>
              <w:top w:val="single" w:sz="2" w:space="0" w:color="auto"/>
              <w:left w:val="single" w:sz="2" w:space="0" w:color="auto"/>
              <w:bottom w:val="single" w:sz="2" w:space="0" w:color="auto"/>
              <w:right w:val="single" w:sz="2" w:space="0" w:color="auto"/>
            </w:tcBorders>
          </w:tcPr>
          <w:p w:rsidR="009917C9" w:rsidRPr="000619F8" w:rsidRDefault="009917C9" w:rsidP="009917C9">
            <w:pPr>
              <w:contextualSpacing/>
              <w:rPr>
                <w:rFonts w:asciiTheme="majorHAnsi" w:hAnsiTheme="majorHAnsi" w:cstheme="majorHAnsi"/>
                <w:bCs/>
              </w:rPr>
            </w:pPr>
            <w:r w:rsidRPr="000619F8">
              <w:rPr>
                <w:rFonts w:asciiTheme="majorHAnsi" w:hAnsiTheme="majorHAnsi" w:cstheme="majorHAnsi"/>
                <w:bCs/>
              </w:rPr>
              <w:t>Commerce, Science and Transportation</w:t>
            </w:r>
          </w:p>
        </w:tc>
      </w:tr>
      <w:tr w:rsidR="009917C9" w:rsidRPr="000619F8" w:rsidTr="000619F8">
        <w:tc>
          <w:tcPr>
            <w:tcW w:w="2755" w:type="dxa"/>
            <w:tcBorders>
              <w:top w:val="single" w:sz="2" w:space="0" w:color="auto"/>
              <w:left w:val="single" w:sz="2" w:space="0" w:color="auto"/>
              <w:bottom w:val="single" w:sz="2" w:space="0" w:color="auto"/>
              <w:right w:val="single" w:sz="2" w:space="0" w:color="auto"/>
            </w:tcBorders>
            <w:shd w:val="clear" w:color="auto" w:fill="F2F2F2" w:themeFill="background2" w:themeFillShade="F2"/>
          </w:tcPr>
          <w:p w:rsidR="009917C9" w:rsidRPr="000619F8" w:rsidRDefault="009917C9" w:rsidP="009917C9">
            <w:pPr>
              <w:contextualSpacing/>
              <w:rPr>
                <w:rFonts w:asciiTheme="majorHAnsi" w:hAnsiTheme="majorHAnsi" w:cstheme="majorHAnsi"/>
              </w:rPr>
            </w:pPr>
            <w:r w:rsidRPr="000619F8">
              <w:rPr>
                <w:rFonts w:asciiTheme="majorHAnsi" w:hAnsiTheme="majorHAnsi" w:cstheme="majorHAnsi"/>
              </w:rPr>
              <w:t>Agency Mission</w:t>
            </w:r>
          </w:p>
        </w:tc>
        <w:tc>
          <w:tcPr>
            <w:tcW w:w="6707" w:type="dxa"/>
            <w:gridSpan w:val="2"/>
            <w:tcBorders>
              <w:top w:val="single" w:sz="2" w:space="0" w:color="auto"/>
              <w:left w:val="single" w:sz="2" w:space="0" w:color="auto"/>
              <w:bottom w:val="single" w:sz="2" w:space="0" w:color="auto"/>
              <w:right w:val="single" w:sz="2" w:space="0" w:color="auto"/>
            </w:tcBorders>
          </w:tcPr>
          <w:p w:rsidR="009917C9" w:rsidRPr="000619F8" w:rsidRDefault="009917C9" w:rsidP="009917C9">
            <w:pPr>
              <w:contextualSpacing/>
              <w:rPr>
                <w:rFonts w:asciiTheme="majorHAnsi" w:hAnsiTheme="majorHAnsi" w:cstheme="majorHAnsi"/>
              </w:rPr>
            </w:pPr>
            <w:r w:rsidRPr="000619F8">
              <w:rPr>
                <w:rFonts w:asciiTheme="majorHAnsi" w:hAnsiTheme="majorHAnsi" w:cstheme="majorHAnsi"/>
                <w:bCs/>
              </w:rPr>
              <w:t>The mission of the Office of Science and Technology Policy (OSTP) is threefold: first, to provide the president and his senior staff with accurate, relevant and timely scientific and technical advice on all matters of consequence; second, to ensure that the policies of the executive office are informed by sound science; and third, to ensure that the scientific and technical work of the executive branch is properly coordinated so as to provide the greatest benefit to society.</w:t>
            </w:r>
          </w:p>
        </w:tc>
      </w:tr>
      <w:tr w:rsidR="009917C9" w:rsidRPr="000619F8" w:rsidTr="000619F8">
        <w:tc>
          <w:tcPr>
            <w:tcW w:w="2755" w:type="dxa"/>
            <w:tcBorders>
              <w:top w:val="single" w:sz="2" w:space="0" w:color="auto"/>
              <w:left w:val="single" w:sz="2" w:space="0" w:color="auto"/>
              <w:bottom w:val="single" w:sz="2" w:space="0" w:color="auto"/>
              <w:right w:val="single" w:sz="2" w:space="0" w:color="auto"/>
            </w:tcBorders>
            <w:shd w:val="clear" w:color="auto" w:fill="F2F2F2" w:themeFill="background2" w:themeFillShade="F2"/>
          </w:tcPr>
          <w:p w:rsidR="009917C9" w:rsidRPr="000619F8" w:rsidRDefault="009917C9" w:rsidP="009917C9">
            <w:pPr>
              <w:contextualSpacing/>
              <w:rPr>
                <w:rFonts w:asciiTheme="majorHAnsi" w:hAnsiTheme="majorHAnsi" w:cstheme="majorHAnsi"/>
              </w:rPr>
            </w:pPr>
            <w:r w:rsidRPr="000619F8">
              <w:rPr>
                <w:rFonts w:asciiTheme="majorHAnsi" w:hAnsiTheme="majorHAnsi" w:cstheme="majorHAnsi"/>
              </w:rPr>
              <w:t>Position Overview</w:t>
            </w:r>
          </w:p>
        </w:tc>
        <w:tc>
          <w:tcPr>
            <w:tcW w:w="6707" w:type="dxa"/>
            <w:gridSpan w:val="2"/>
            <w:tcBorders>
              <w:top w:val="single" w:sz="2" w:space="0" w:color="auto"/>
              <w:left w:val="single" w:sz="2" w:space="0" w:color="auto"/>
              <w:bottom w:val="single" w:sz="2" w:space="0" w:color="auto"/>
              <w:right w:val="single" w:sz="2" w:space="0" w:color="auto"/>
            </w:tcBorders>
          </w:tcPr>
          <w:p w:rsidR="009917C9" w:rsidRPr="000619F8" w:rsidRDefault="009917C9" w:rsidP="009917C9">
            <w:pPr>
              <w:contextualSpacing/>
              <w:rPr>
                <w:rFonts w:asciiTheme="majorHAnsi" w:hAnsiTheme="majorHAnsi" w:cstheme="majorHAnsi"/>
              </w:rPr>
            </w:pPr>
            <w:r w:rsidRPr="000619F8">
              <w:rPr>
                <w:rFonts w:asciiTheme="majorHAnsi" w:hAnsiTheme="majorHAnsi" w:cstheme="majorHAnsi"/>
                <w:bCs/>
              </w:rPr>
              <w:t>The U.S. Chief Technology Officer was created to help modernize a federal government relying too heavily on 20</w:t>
            </w:r>
            <w:r w:rsidRPr="000619F8">
              <w:rPr>
                <w:rFonts w:asciiTheme="majorHAnsi" w:hAnsiTheme="majorHAnsi" w:cstheme="majorHAnsi"/>
                <w:bCs/>
                <w:vertAlign w:val="superscript"/>
              </w:rPr>
              <w:t>th</w:t>
            </w:r>
            <w:r w:rsidRPr="000619F8">
              <w:rPr>
                <w:rFonts w:asciiTheme="majorHAnsi" w:hAnsiTheme="majorHAnsi" w:cstheme="majorHAnsi"/>
                <w:bCs/>
              </w:rPr>
              <w:t xml:space="preserve"> century technology and to better use technological tools to address a wide range of national challenges. The U.S. Chief Technology Officer is responsible for ensuring the adoption of innovative technologies to support administration priorities, including job creation, broader access to affordable health care, enhanced energy efficiency, a more open government and national and homeland security.</w:t>
            </w:r>
          </w:p>
        </w:tc>
      </w:tr>
      <w:tr w:rsidR="009917C9" w:rsidRPr="000619F8" w:rsidTr="000619F8">
        <w:tc>
          <w:tcPr>
            <w:tcW w:w="2755" w:type="dxa"/>
            <w:tcBorders>
              <w:top w:val="single" w:sz="2" w:space="0" w:color="auto"/>
              <w:left w:val="single" w:sz="2" w:space="0" w:color="auto"/>
              <w:bottom w:val="single" w:sz="2" w:space="0" w:color="auto"/>
              <w:right w:val="single" w:sz="2" w:space="0" w:color="auto"/>
            </w:tcBorders>
            <w:shd w:val="clear" w:color="auto" w:fill="F2F2F2" w:themeFill="background2" w:themeFillShade="F2"/>
          </w:tcPr>
          <w:p w:rsidR="009917C9" w:rsidRPr="000619F8" w:rsidRDefault="009917C9" w:rsidP="009917C9">
            <w:pPr>
              <w:contextualSpacing/>
              <w:rPr>
                <w:rFonts w:asciiTheme="majorHAnsi" w:hAnsiTheme="majorHAnsi" w:cstheme="majorHAnsi"/>
              </w:rPr>
            </w:pPr>
            <w:r w:rsidRPr="000619F8">
              <w:rPr>
                <w:rFonts w:asciiTheme="majorHAnsi" w:hAnsiTheme="majorHAnsi" w:cstheme="majorHAnsi"/>
              </w:rPr>
              <w:t>Compensation</w:t>
            </w:r>
          </w:p>
        </w:tc>
        <w:tc>
          <w:tcPr>
            <w:tcW w:w="6707" w:type="dxa"/>
            <w:gridSpan w:val="2"/>
            <w:tcBorders>
              <w:top w:val="single" w:sz="2" w:space="0" w:color="auto"/>
              <w:left w:val="single" w:sz="2" w:space="0" w:color="auto"/>
              <w:bottom w:val="single" w:sz="2" w:space="0" w:color="auto"/>
              <w:right w:val="single" w:sz="2" w:space="0" w:color="auto"/>
            </w:tcBorders>
          </w:tcPr>
          <w:p w:rsidR="009917C9" w:rsidRPr="000619F8" w:rsidRDefault="009917C9" w:rsidP="0068482B">
            <w:pPr>
              <w:contextualSpacing/>
              <w:rPr>
                <w:rFonts w:asciiTheme="majorHAnsi" w:hAnsiTheme="majorHAnsi" w:cstheme="majorHAnsi"/>
                <w:bCs/>
              </w:rPr>
            </w:pPr>
            <w:r w:rsidRPr="000619F8">
              <w:rPr>
                <w:rFonts w:asciiTheme="majorHAnsi" w:hAnsiTheme="majorHAnsi" w:cstheme="majorHAnsi"/>
                <w:bCs/>
              </w:rPr>
              <w:t xml:space="preserve">Level III </w:t>
            </w:r>
            <w:r w:rsidR="000619F8" w:rsidRPr="000619F8">
              <w:rPr>
                <w:rFonts w:asciiTheme="majorHAnsi" w:hAnsiTheme="majorHAnsi" w:cstheme="majorHAnsi"/>
              </w:rPr>
              <w:t>$</w:t>
            </w:r>
            <w:r w:rsidR="0068482B">
              <w:rPr>
                <w:rFonts w:asciiTheme="majorHAnsi" w:hAnsiTheme="majorHAnsi" w:cstheme="majorHAnsi"/>
              </w:rPr>
              <w:t>165,300</w:t>
            </w:r>
            <w:r w:rsidRPr="000619F8">
              <w:rPr>
                <w:rFonts w:asciiTheme="majorHAnsi" w:hAnsiTheme="majorHAnsi" w:cstheme="majorHAnsi"/>
              </w:rPr>
              <w:t xml:space="preserve"> (5 U.S.C. § 5314)</w:t>
            </w:r>
            <w:r w:rsidR="000619F8" w:rsidRPr="000619F8">
              <w:rPr>
                <w:rStyle w:val="EndnoteReference"/>
                <w:rFonts w:asciiTheme="majorHAnsi" w:hAnsiTheme="majorHAnsi" w:cstheme="majorHAnsi"/>
              </w:rPr>
              <w:endnoteReference w:id="1"/>
            </w:r>
          </w:p>
        </w:tc>
      </w:tr>
      <w:tr w:rsidR="009917C9" w:rsidRPr="000619F8" w:rsidTr="000619F8">
        <w:tc>
          <w:tcPr>
            <w:tcW w:w="2755" w:type="dxa"/>
            <w:tcBorders>
              <w:top w:val="single" w:sz="2" w:space="0" w:color="auto"/>
              <w:left w:val="single" w:sz="2" w:space="0" w:color="auto"/>
              <w:bottom w:val="single" w:sz="2" w:space="0" w:color="auto"/>
              <w:right w:val="single" w:sz="2" w:space="0" w:color="auto"/>
            </w:tcBorders>
            <w:shd w:val="clear" w:color="auto" w:fill="F2F2F2" w:themeFill="background2" w:themeFillShade="F2"/>
          </w:tcPr>
          <w:p w:rsidR="009917C9" w:rsidRPr="000619F8" w:rsidRDefault="009917C9" w:rsidP="009917C9">
            <w:pPr>
              <w:contextualSpacing/>
              <w:rPr>
                <w:rFonts w:asciiTheme="majorHAnsi" w:hAnsiTheme="majorHAnsi" w:cstheme="majorHAnsi"/>
              </w:rPr>
            </w:pPr>
            <w:r w:rsidRPr="000619F8">
              <w:rPr>
                <w:rFonts w:asciiTheme="majorHAnsi" w:hAnsiTheme="majorHAnsi" w:cstheme="majorHAnsi"/>
              </w:rPr>
              <w:t>Position Reports to</w:t>
            </w:r>
          </w:p>
        </w:tc>
        <w:tc>
          <w:tcPr>
            <w:tcW w:w="6707" w:type="dxa"/>
            <w:gridSpan w:val="2"/>
            <w:tcBorders>
              <w:top w:val="single" w:sz="2" w:space="0" w:color="auto"/>
              <w:left w:val="single" w:sz="2" w:space="0" w:color="auto"/>
              <w:bottom w:val="single" w:sz="2" w:space="0" w:color="auto"/>
              <w:right w:val="single" w:sz="2" w:space="0" w:color="auto"/>
            </w:tcBorders>
          </w:tcPr>
          <w:p w:rsidR="009917C9" w:rsidRPr="000619F8" w:rsidRDefault="009917C9" w:rsidP="009917C9">
            <w:pPr>
              <w:contextualSpacing/>
              <w:rPr>
                <w:rFonts w:asciiTheme="majorHAnsi" w:hAnsiTheme="majorHAnsi" w:cstheme="majorHAnsi"/>
              </w:rPr>
            </w:pPr>
            <w:r w:rsidRPr="000619F8">
              <w:rPr>
                <w:rFonts w:asciiTheme="majorHAnsi" w:hAnsiTheme="majorHAnsi" w:cstheme="majorHAnsi"/>
              </w:rPr>
              <w:t>President of the United States</w:t>
            </w:r>
          </w:p>
        </w:tc>
      </w:tr>
      <w:tr w:rsidR="00684398" w:rsidRPr="000619F8" w:rsidTr="000619F8">
        <w:tc>
          <w:tcPr>
            <w:tcW w:w="9462" w:type="dxa"/>
            <w:gridSpan w:val="3"/>
            <w:tcBorders>
              <w:top w:val="single" w:sz="2" w:space="0" w:color="auto"/>
              <w:left w:val="single" w:sz="2" w:space="0" w:color="auto"/>
              <w:bottom w:val="single" w:sz="2" w:space="0" w:color="auto"/>
              <w:right w:val="single" w:sz="2" w:space="0" w:color="auto"/>
            </w:tcBorders>
            <w:shd w:val="clear" w:color="auto" w:fill="003055" w:themeFill="text1"/>
          </w:tcPr>
          <w:p w:rsidR="00684398" w:rsidRPr="000619F8" w:rsidRDefault="00684398" w:rsidP="00684398">
            <w:pPr>
              <w:jc w:val="center"/>
              <w:rPr>
                <w:rFonts w:asciiTheme="majorHAnsi" w:hAnsiTheme="majorHAnsi" w:cstheme="majorHAnsi"/>
                <w:b/>
              </w:rPr>
            </w:pPr>
            <w:r w:rsidRPr="000619F8">
              <w:rPr>
                <w:rFonts w:asciiTheme="majorHAnsi" w:hAnsiTheme="majorHAnsi" w:cstheme="majorHAnsi"/>
                <w:b/>
              </w:rPr>
              <w:t>RESPONSIBILITIES</w:t>
            </w:r>
          </w:p>
        </w:tc>
      </w:tr>
      <w:tr w:rsidR="009917C9" w:rsidRPr="000619F8" w:rsidTr="000619F8">
        <w:tc>
          <w:tcPr>
            <w:tcW w:w="2755" w:type="dxa"/>
            <w:tcBorders>
              <w:top w:val="single" w:sz="2" w:space="0" w:color="auto"/>
              <w:left w:val="single" w:sz="2" w:space="0" w:color="auto"/>
              <w:bottom w:val="single" w:sz="2" w:space="0" w:color="auto"/>
              <w:right w:val="single" w:sz="2" w:space="0" w:color="auto"/>
            </w:tcBorders>
            <w:shd w:val="clear" w:color="auto" w:fill="F2F2F2" w:themeFill="background2" w:themeFillShade="F2"/>
          </w:tcPr>
          <w:p w:rsidR="009917C9" w:rsidRPr="000619F8" w:rsidRDefault="009917C9" w:rsidP="009917C9">
            <w:pPr>
              <w:contextualSpacing/>
              <w:rPr>
                <w:rFonts w:asciiTheme="majorHAnsi" w:hAnsiTheme="majorHAnsi" w:cstheme="majorHAnsi"/>
              </w:rPr>
            </w:pPr>
            <w:r w:rsidRPr="000619F8">
              <w:rPr>
                <w:rFonts w:asciiTheme="majorHAnsi" w:hAnsiTheme="majorHAnsi" w:cstheme="majorHAnsi"/>
              </w:rPr>
              <w:t>Management Scope</w:t>
            </w:r>
          </w:p>
        </w:tc>
        <w:tc>
          <w:tcPr>
            <w:tcW w:w="6707" w:type="dxa"/>
            <w:gridSpan w:val="2"/>
            <w:tcBorders>
              <w:top w:val="single" w:sz="2" w:space="0" w:color="auto"/>
              <w:left w:val="single" w:sz="2" w:space="0" w:color="auto"/>
              <w:bottom w:val="single" w:sz="2" w:space="0" w:color="auto"/>
              <w:right w:val="single" w:sz="2" w:space="0" w:color="auto"/>
            </w:tcBorders>
          </w:tcPr>
          <w:p w:rsidR="009917C9" w:rsidRPr="000619F8" w:rsidRDefault="009917C9" w:rsidP="000619F8">
            <w:pPr>
              <w:contextualSpacing/>
              <w:rPr>
                <w:rFonts w:asciiTheme="majorHAnsi" w:hAnsiTheme="majorHAnsi" w:cstheme="majorHAnsi"/>
                <w:bCs/>
              </w:rPr>
            </w:pPr>
            <w:r w:rsidRPr="000619F8">
              <w:rPr>
                <w:rFonts w:asciiTheme="majorHAnsi" w:hAnsiTheme="majorHAnsi" w:cstheme="majorHAnsi"/>
                <w:bCs/>
              </w:rPr>
              <w:t xml:space="preserve">The size and budget of the Chief Technology </w:t>
            </w:r>
            <w:proofErr w:type="spellStart"/>
            <w:r w:rsidRPr="000619F8">
              <w:rPr>
                <w:rFonts w:asciiTheme="majorHAnsi" w:hAnsiTheme="majorHAnsi" w:cstheme="majorHAnsi"/>
                <w:bCs/>
              </w:rPr>
              <w:t>Office</w:t>
            </w:r>
            <w:proofErr w:type="spellEnd"/>
            <w:r w:rsidRPr="000619F8">
              <w:rPr>
                <w:rFonts w:asciiTheme="majorHAnsi" w:hAnsiTheme="majorHAnsi" w:cstheme="majorHAnsi"/>
                <w:bCs/>
              </w:rPr>
              <w:t xml:space="preserve"> team can vary significantly, in part based on the ability to leverage resources outside OSTP’s official budget. There are currently </w:t>
            </w:r>
            <w:r w:rsidR="000619F8" w:rsidRPr="000619F8">
              <w:rPr>
                <w:rFonts w:asciiTheme="majorHAnsi" w:hAnsiTheme="majorHAnsi" w:cstheme="majorHAnsi"/>
                <w:bCs/>
              </w:rPr>
              <w:t>four</w:t>
            </w:r>
            <w:r w:rsidRPr="000619F8">
              <w:rPr>
                <w:rFonts w:asciiTheme="majorHAnsi" w:hAnsiTheme="majorHAnsi" w:cstheme="majorHAnsi"/>
                <w:bCs/>
              </w:rPr>
              <w:t xml:space="preserve"> deputy chief technology officers and 2</w:t>
            </w:r>
            <w:r w:rsidR="000619F8" w:rsidRPr="000619F8">
              <w:rPr>
                <w:rFonts w:asciiTheme="majorHAnsi" w:hAnsiTheme="majorHAnsi" w:cstheme="majorHAnsi"/>
                <w:bCs/>
              </w:rPr>
              <w:t>0-25 total full-time employees.</w:t>
            </w:r>
          </w:p>
        </w:tc>
      </w:tr>
      <w:tr w:rsidR="009917C9" w:rsidRPr="000619F8" w:rsidTr="000619F8">
        <w:tc>
          <w:tcPr>
            <w:tcW w:w="2755" w:type="dxa"/>
            <w:tcBorders>
              <w:top w:val="single" w:sz="2" w:space="0" w:color="auto"/>
              <w:left w:val="single" w:sz="2" w:space="0" w:color="auto"/>
              <w:bottom w:val="single" w:sz="2" w:space="0" w:color="auto"/>
              <w:right w:val="single" w:sz="2" w:space="0" w:color="auto"/>
            </w:tcBorders>
            <w:shd w:val="clear" w:color="auto" w:fill="F2F2F2" w:themeFill="background2" w:themeFillShade="F2"/>
          </w:tcPr>
          <w:p w:rsidR="009917C9" w:rsidRPr="000619F8" w:rsidRDefault="009917C9" w:rsidP="009917C9">
            <w:pPr>
              <w:contextualSpacing/>
              <w:rPr>
                <w:rFonts w:asciiTheme="majorHAnsi" w:hAnsiTheme="majorHAnsi" w:cstheme="majorHAnsi"/>
              </w:rPr>
            </w:pPr>
            <w:r w:rsidRPr="000619F8">
              <w:rPr>
                <w:rFonts w:asciiTheme="majorHAnsi" w:hAnsiTheme="majorHAnsi" w:cstheme="majorHAnsi"/>
              </w:rPr>
              <w:t>Primary Responsibilities</w:t>
            </w:r>
          </w:p>
        </w:tc>
        <w:tc>
          <w:tcPr>
            <w:tcW w:w="6707" w:type="dxa"/>
            <w:gridSpan w:val="2"/>
            <w:tcBorders>
              <w:top w:val="single" w:sz="2" w:space="0" w:color="auto"/>
              <w:left w:val="single" w:sz="2" w:space="0" w:color="auto"/>
              <w:bottom w:val="single" w:sz="2" w:space="0" w:color="auto"/>
              <w:right w:val="single" w:sz="2" w:space="0" w:color="auto"/>
            </w:tcBorders>
          </w:tcPr>
          <w:p w:rsidR="009917C9" w:rsidRPr="000619F8" w:rsidRDefault="009917C9" w:rsidP="009917C9">
            <w:pPr>
              <w:numPr>
                <w:ilvl w:val="0"/>
                <w:numId w:val="34"/>
              </w:numPr>
              <w:contextualSpacing/>
              <w:rPr>
                <w:rFonts w:asciiTheme="majorHAnsi" w:eastAsia="Calibri" w:hAnsiTheme="majorHAnsi" w:cstheme="majorHAnsi"/>
              </w:rPr>
            </w:pPr>
            <w:r w:rsidRPr="000619F8">
              <w:rPr>
                <w:rFonts w:asciiTheme="majorHAnsi" w:eastAsia="Calibri" w:hAnsiTheme="majorHAnsi" w:cstheme="majorHAnsi"/>
              </w:rPr>
              <w:t>Ensure technologists, scientists, innovators and entrepreneurs in the United States are able to reach their full innovative potential.</w:t>
            </w:r>
          </w:p>
          <w:p w:rsidR="009917C9" w:rsidRPr="000619F8" w:rsidRDefault="009917C9" w:rsidP="009917C9">
            <w:pPr>
              <w:numPr>
                <w:ilvl w:val="0"/>
                <w:numId w:val="34"/>
              </w:numPr>
              <w:contextualSpacing/>
              <w:rPr>
                <w:rFonts w:asciiTheme="majorHAnsi" w:eastAsia="Calibri" w:hAnsiTheme="majorHAnsi" w:cstheme="majorHAnsi"/>
              </w:rPr>
            </w:pPr>
            <w:r w:rsidRPr="000619F8">
              <w:rPr>
                <w:rFonts w:asciiTheme="majorHAnsi" w:eastAsia="Calibri" w:hAnsiTheme="majorHAnsi" w:cstheme="majorHAnsi"/>
              </w:rPr>
              <w:t>Advise the president on how to best leverage technology and innovation to grow the American economy and support the achievement of domestic priorities.</w:t>
            </w:r>
          </w:p>
          <w:p w:rsidR="009917C9" w:rsidRPr="000619F8" w:rsidRDefault="009917C9" w:rsidP="009917C9">
            <w:pPr>
              <w:numPr>
                <w:ilvl w:val="0"/>
                <w:numId w:val="34"/>
              </w:numPr>
              <w:contextualSpacing/>
              <w:rPr>
                <w:rFonts w:asciiTheme="majorHAnsi" w:eastAsia="Calibri" w:hAnsiTheme="majorHAnsi" w:cstheme="majorHAnsi"/>
              </w:rPr>
            </w:pPr>
            <w:r w:rsidRPr="000619F8">
              <w:rPr>
                <w:rFonts w:asciiTheme="majorHAnsi" w:eastAsia="Calibri" w:hAnsiTheme="majorHAnsi" w:cstheme="majorHAnsi"/>
              </w:rPr>
              <w:t>Advise the president on complex topics relevant to American innovation, including big data, privacy, patent reform and regulatory reform.</w:t>
            </w:r>
          </w:p>
          <w:p w:rsidR="009917C9" w:rsidRPr="000619F8" w:rsidRDefault="009917C9" w:rsidP="009917C9">
            <w:pPr>
              <w:numPr>
                <w:ilvl w:val="0"/>
                <w:numId w:val="34"/>
              </w:numPr>
              <w:contextualSpacing/>
              <w:rPr>
                <w:rFonts w:asciiTheme="majorHAnsi" w:eastAsia="Calibri" w:hAnsiTheme="majorHAnsi" w:cstheme="majorHAnsi"/>
              </w:rPr>
            </w:pPr>
            <w:r w:rsidRPr="000619F8">
              <w:rPr>
                <w:rFonts w:asciiTheme="majorHAnsi" w:eastAsia="Calibri" w:hAnsiTheme="majorHAnsi" w:cstheme="majorHAnsi"/>
              </w:rPr>
              <w:t xml:space="preserve">Coordinate the federal government’s internal and external initiatives around technology and innovation, including investments in research and development that enable the </w:t>
            </w:r>
            <w:r w:rsidRPr="000619F8">
              <w:rPr>
                <w:rFonts w:asciiTheme="majorHAnsi" w:eastAsia="Calibri" w:hAnsiTheme="majorHAnsi" w:cstheme="majorHAnsi"/>
              </w:rPr>
              <w:lastRenderedPageBreak/>
              <w:t>continued growth of our economy and pave the way for new products and business models.</w:t>
            </w:r>
          </w:p>
          <w:p w:rsidR="009917C9" w:rsidRPr="000619F8" w:rsidRDefault="009917C9" w:rsidP="009917C9">
            <w:pPr>
              <w:numPr>
                <w:ilvl w:val="0"/>
                <w:numId w:val="34"/>
              </w:numPr>
              <w:contextualSpacing/>
              <w:rPr>
                <w:rFonts w:asciiTheme="majorHAnsi" w:eastAsia="Calibri" w:hAnsiTheme="majorHAnsi" w:cstheme="majorHAnsi"/>
              </w:rPr>
            </w:pPr>
            <w:r w:rsidRPr="000619F8">
              <w:rPr>
                <w:rFonts w:asciiTheme="majorHAnsi" w:eastAsia="Calibri" w:hAnsiTheme="majorHAnsi" w:cstheme="majorHAnsi"/>
              </w:rPr>
              <w:t>Work closely with other Federal offices and teams to embed 21</w:t>
            </w:r>
            <w:r w:rsidRPr="000619F8">
              <w:rPr>
                <w:rFonts w:asciiTheme="majorHAnsi" w:eastAsia="Calibri" w:hAnsiTheme="majorHAnsi" w:cstheme="majorHAnsi"/>
                <w:vertAlign w:val="superscript"/>
              </w:rPr>
              <w:t>st</w:t>
            </w:r>
            <w:r w:rsidRPr="000619F8">
              <w:rPr>
                <w:rFonts w:asciiTheme="majorHAnsi" w:eastAsia="Calibri" w:hAnsiTheme="majorHAnsi" w:cstheme="majorHAnsi"/>
              </w:rPr>
              <w:t xml:space="preserve"> century tools and practices in government operations, recruit top talent and build capacity in data science, open government, open data and other areas</w:t>
            </w:r>
          </w:p>
          <w:p w:rsidR="009917C9" w:rsidRPr="000619F8" w:rsidRDefault="009917C9" w:rsidP="009917C9">
            <w:pPr>
              <w:numPr>
                <w:ilvl w:val="0"/>
                <w:numId w:val="34"/>
              </w:numPr>
              <w:contextualSpacing/>
              <w:rPr>
                <w:rFonts w:asciiTheme="majorHAnsi" w:eastAsia="Calibri" w:hAnsiTheme="majorHAnsi" w:cstheme="majorHAnsi"/>
              </w:rPr>
            </w:pPr>
            <w:r w:rsidRPr="000619F8">
              <w:rPr>
                <w:rFonts w:asciiTheme="majorHAnsi" w:eastAsia="Calibri" w:hAnsiTheme="majorHAnsi" w:cstheme="majorHAnsi"/>
              </w:rPr>
              <w:t>Promote early inclusion and consideration of the technological perspective on initiatives government-wide.</w:t>
            </w:r>
          </w:p>
          <w:p w:rsidR="009917C9" w:rsidRPr="000619F8" w:rsidRDefault="009917C9" w:rsidP="009917C9">
            <w:pPr>
              <w:numPr>
                <w:ilvl w:val="0"/>
                <w:numId w:val="34"/>
              </w:numPr>
              <w:contextualSpacing/>
              <w:rPr>
                <w:rFonts w:asciiTheme="majorHAnsi" w:eastAsia="Calibri" w:hAnsiTheme="majorHAnsi" w:cstheme="majorHAnsi"/>
              </w:rPr>
            </w:pPr>
            <w:r w:rsidRPr="000619F8">
              <w:rPr>
                <w:rFonts w:asciiTheme="majorHAnsi" w:eastAsia="Calibri" w:hAnsiTheme="majorHAnsi" w:cstheme="majorHAnsi"/>
              </w:rPr>
              <w:t>Utilize technology to spur innovations that improve government efficiency.</w:t>
            </w:r>
          </w:p>
          <w:p w:rsidR="009917C9" w:rsidRPr="000619F8" w:rsidRDefault="009917C9" w:rsidP="009917C9">
            <w:pPr>
              <w:numPr>
                <w:ilvl w:val="0"/>
                <w:numId w:val="34"/>
              </w:numPr>
              <w:contextualSpacing/>
              <w:rPr>
                <w:rFonts w:asciiTheme="majorHAnsi" w:eastAsia="Calibri" w:hAnsiTheme="majorHAnsi" w:cstheme="majorHAnsi"/>
              </w:rPr>
            </w:pPr>
            <w:r w:rsidRPr="000619F8">
              <w:rPr>
                <w:rFonts w:asciiTheme="majorHAnsi" w:eastAsia="Calibri" w:hAnsiTheme="majorHAnsi" w:cstheme="majorHAnsi"/>
              </w:rPr>
              <w:t>Engage and connect with the private sector to spread the utilization of government provided tools to enhance economic growth and social good.</w:t>
            </w:r>
          </w:p>
          <w:p w:rsidR="009917C9" w:rsidRPr="000619F8" w:rsidRDefault="009917C9" w:rsidP="009917C9">
            <w:pPr>
              <w:numPr>
                <w:ilvl w:val="0"/>
                <w:numId w:val="34"/>
              </w:numPr>
              <w:contextualSpacing/>
              <w:rPr>
                <w:rFonts w:asciiTheme="majorHAnsi" w:eastAsia="Calibri" w:hAnsiTheme="majorHAnsi" w:cstheme="majorHAnsi"/>
              </w:rPr>
            </w:pPr>
            <w:r w:rsidRPr="000619F8">
              <w:rPr>
                <w:rFonts w:asciiTheme="majorHAnsi" w:eastAsia="Calibri" w:hAnsiTheme="majorHAnsi" w:cstheme="majorHAnsi"/>
              </w:rPr>
              <w:t>Tap into citizens’ expertise to make government smarter and more responsive to private sector demands.</w:t>
            </w:r>
          </w:p>
          <w:p w:rsidR="009917C9" w:rsidRPr="000619F8" w:rsidRDefault="009917C9" w:rsidP="009917C9">
            <w:pPr>
              <w:numPr>
                <w:ilvl w:val="0"/>
                <w:numId w:val="34"/>
              </w:numPr>
              <w:contextualSpacing/>
              <w:rPr>
                <w:rFonts w:asciiTheme="majorHAnsi" w:eastAsia="Calibri" w:hAnsiTheme="majorHAnsi" w:cstheme="majorHAnsi"/>
              </w:rPr>
            </w:pPr>
            <w:r w:rsidRPr="000619F8">
              <w:rPr>
                <w:rFonts w:asciiTheme="majorHAnsi" w:eastAsia="Calibri" w:hAnsiTheme="majorHAnsi" w:cstheme="majorHAnsi"/>
              </w:rPr>
              <w:t>Serve as an evangelist for technology and innovation inside and outside of the government.</w:t>
            </w:r>
          </w:p>
          <w:p w:rsidR="009917C9" w:rsidRPr="000619F8" w:rsidRDefault="009917C9" w:rsidP="009917C9">
            <w:pPr>
              <w:numPr>
                <w:ilvl w:val="0"/>
                <w:numId w:val="34"/>
              </w:numPr>
              <w:contextualSpacing/>
              <w:rPr>
                <w:rFonts w:asciiTheme="majorHAnsi" w:eastAsia="Calibri" w:hAnsiTheme="majorHAnsi" w:cstheme="majorHAnsi"/>
              </w:rPr>
            </w:pPr>
            <w:r w:rsidRPr="000619F8">
              <w:rPr>
                <w:rFonts w:asciiTheme="majorHAnsi" w:eastAsia="Calibri" w:hAnsiTheme="majorHAnsi" w:cstheme="majorHAnsi"/>
              </w:rPr>
              <w:t>Highlight innovative technologies and advancements in the private sector.</w:t>
            </w:r>
          </w:p>
          <w:p w:rsidR="009917C9" w:rsidRPr="000619F8" w:rsidRDefault="009917C9" w:rsidP="009917C9">
            <w:pPr>
              <w:numPr>
                <w:ilvl w:val="0"/>
                <w:numId w:val="34"/>
              </w:numPr>
              <w:contextualSpacing/>
              <w:rPr>
                <w:rFonts w:asciiTheme="majorHAnsi" w:eastAsia="Calibri" w:hAnsiTheme="majorHAnsi" w:cstheme="majorHAnsi"/>
              </w:rPr>
            </w:pPr>
            <w:r w:rsidRPr="000619F8">
              <w:rPr>
                <w:rFonts w:asciiTheme="majorHAnsi" w:eastAsia="Calibri" w:hAnsiTheme="majorHAnsi" w:cstheme="majorHAnsi"/>
              </w:rPr>
              <w:t>Aid the development and implementation of the administration’s strategy for American innovation.</w:t>
            </w:r>
          </w:p>
          <w:p w:rsidR="009917C9" w:rsidRPr="000619F8" w:rsidRDefault="009917C9" w:rsidP="009917C9">
            <w:pPr>
              <w:numPr>
                <w:ilvl w:val="0"/>
                <w:numId w:val="34"/>
              </w:numPr>
              <w:contextualSpacing/>
              <w:rPr>
                <w:rFonts w:asciiTheme="majorHAnsi" w:eastAsia="Calibri" w:hAnsiTheme="majorHAnsi" w:cstheme="majorHAnsi"/>
              </w:rPr>
            </w:pPr>
            <w:r w:rsidRPr="000619F8">
              <w:rPr>
                <w:rFonts w:asciiTheme="majorHAnsi" w:eastAsia="Calibri" w:hAnsiTheme="majorHAnsi" w:cstheme="majorHAnsi"/>
              </w:rPr>
              <w:t>Support administrative innovation initiatives, including fostering a more open government, eliminating connectivity deserts and engaging local technology and innovation communities.</w:t>
            </w:r>
          </w:p>
        </w:tc>
      </w:tr>
      <w:tr w:rsidR="0038078D" w:rsidRPr="000619F8" w:rsidTr="000619F8">
        <w:tc>
          <w:tcPr>
            <w:tcW w:w="2755" w:type="dxa"/>
            <w:tcBorders>
              <w:top w:val="single" w:sz="2" w:space="0" w:color="auto"/>
              <w:left w:val="single" w:sz="2" w:space="0" w:color="auto"/>
              <w:bottom w:val="single" w:sz="2" w:space="0" w:color="auto"/>
              <w:right w:val="single" w:sz="2" w:space="0" w:color="auto"/>
            </w:tcBorders>
            <w:shd w:val="clear" w:color="auto" w:fill="F2F2F2" w:themeFill="background2" w:themeFillShade="F2"/>
          </w:tcPr>
          <w:p w:rsidR="0038078D" w:rsidRPr="000619F8" w:rsidRDefault="0038078D" w:rsidP="0038078D">
            <w:pPr>
              <w:contextualSpacing/>
              <w:rPr>
                <w:rFonts w:asciiTheme="majorHAnsi" w:hAnsiTheme="majorHAnsi" w:cstheme="majorHAnsi"/>
              </w:rPr>
            </w:pPr>
            <w:r w:rsidRPr="000619F8">
              <w:rPr>
                <w:rFonts w:asciiTheme="majorHAnsi" w:hAnsiTheme="majorHAnsi" w:cstheme="majorHAnsi"/>
              </w:rPr>
              <w:lastRenderedPageBreak/>
              <w:t>Strategic Goals and Priorities</w:t>
            </w:r>
          </w:p>
        </w:tc>
        <w:tc>
          <w:tcPr>
            <w:tcW w:w="6707" w:type="dxa"/>
            <w:gridSpan w:val="2"/>
            <w:tcBorders>
              <w:top w:val="single" w:sz="2" w:space="0" w:color="auto"/>
              <w:left w:val="single" w:sz="2" w:space="0" w:color="auto"/>
              <w:bottom w:val="single" w:sz="2" w:space="0" w:color="auto"/>
              <w:right w:val="single" w:sz="2" w:space="0" w:color="auto"/>
            </w:tcBorders>
            <w:vAlign w:val="center"/>
          </w:tcPr>
          <w:p w:rsidR="0038078D" w:rsidRPr="000619F8" w:rsidRDefault="0038078D" w:rsidP="0038078D">
            <w:pPr>
              <w:ind w:left="72"/>
              <w:contextualSpacing/>
              <w:jc w:val="center"/>
              <w:rPr>
                <w:rFonts w:asciiTheme="majorHAnsi" w:hAnsiTheme="majorHAnsi" w:cstheme="majorHAnsi"/>
              </w:rPr>
            </w:pPr>
          </w:p>
          <w:p w:rsidR="0038078D" w:rsidRPr="000619F8" w:rsidRDefault="0038078D" w:rsidP="0038078D">
            <w:pPr>
              <w:ind w:left="72"/>
              <w:contextualSpacing/>
              <w:jc w:val="center"/>
              <w:rPr>
                <w:rFonts w:asciiTheme="majorHAnsi" w:hAnsiTheme="majorHAnsi" w:cstheme="majorHAnsi"/>
              </w:rPr>
            </w:pPr>
          </w:p>
          <w:p w:rsidR="0038078D" w:rsidRPr="000619F8" w:rsidRDefault="0038078D" w:rsidP="0038078D">
            <w:pPr>
              <w:ind w:left="72"/>
              <w:contextualSpacing/>
              <w:jc w:val="center"/>
              <w:rPr>
                <w:rFonts w:asciiTheme="majorHAnsi" w:hAnsiTheme="majorHAnsi" w:cstheme="majorHAnsi"/>
              </w:rPr>
            </w:pPr>
            <w:r w:rsidRPr="000619F8">
              <w:rPr>
                <w:rFonts w:asciiTheme="majorHAnsi" w:hAnsiTheme="majorHAnsi" w:cstheme="majorHAnsi"/>
              </w:rPr>
              <w:t>Depends on the policy priorities of the administration</w:t>
            </w:r>
          </w:p>
          <w:p w:rsidR="0038078D" w:rsidRPr="000619F8" w:rsidRDefault="0038078D" w:rsidP="0038078D">
            <w:pPr>
              <w:ind w:left="72"/>
              <w:contextualSpacing/>
              <w:jc w:val="center"/>
              <w:rPr>
                <w:rFonts w:asciiTheme="majorHAnsi" w:hAnsiTheme="majorHAnsi" w:cstheme="majorHAnsi"/>
              </w:rPr>
            </w:pPr>
          </w:p>
          <w:p w:rsidR="0038078D" w:rsidRPr="000619F8" w:rsidRDefault="0038078D" w:rsidP="0038078D">
            <w:pPr>
              <w:contextualSpacing/>
              <w:rPr>
                <w:rFonts w:asciiTheme="majorHAnsi" w:hAnsiTheme="majorHAnsi" w:cstheme="majorHAnsi"/>
              </w:rPr>
            </w:pPr>
          </w:p>
        </w:tc>
      </w:tr>
      <w:tr w:rsidR="00684398" w:rsidRPr="000619F8" w:rsidTr="000619F8">
        <w:tc>
          <w:tcPr>
            <w:tcW w:w="9462" w:type="dxa"/>
            <w:gridSpan w:val="3"/>
            <w:tcBorders>
              <w:top w:val="single" w:sz="2" w:space="0" w:color="auto"/>
              <w:left w:val="single" w:sz="2" w:space="0" w:color="auto"/>
              <w:bottom w:val="single" w:sz="2" w:space="0" w:color="auto"/>
              <w:right w:val="single" w:sz="2" w:space="0" w:color="auto"/>
            </w:tcBorders>
            <w:shd w:val="clear" w:color="auto" w:fill="003055" w:themeFill="text1"/>
          </w:tcPr>
          <w:p w:rsidR="00684398" w:rsidRPr="000619F8" w:rsidRDefault="00684398" w:rsidP="00684398">
            <w:pPr>
              <w:jc w:val="center"/>
              <w:rPr>
                <w:rFonts w:asciiTheme="majorHAnsi" w:hAnsiTheme="majorHAnsi" w:cstheme="majorHAnsi"/>
                <w:b/>
              </w:rPr>
            </w:pPr>
            <w:r w:rsidRPr="000619F8">
              <w:rPr>
                <w:rFonts w:asciiTheme="majorHAnsi" w:hAnsiTheme="majorHAnsi" w:cstheme="majorHAnsi"/>
                <w:b/>
              </w:rPr>
              <w:t>REQUIREMENTS AND COMPETENCIES</w:t>
            </w:r>
          </w:p>
        </w:tc>
      </w:tr>
      <w:tr w:rsidR="009917C9" w:rsidRPr="000619F8" w:rsidTr="000619F8">
        <w:tc>
          <w:tcPr>
            <w:tcW w:w="2755" w:type="dxa"/>
            <w:tcBorders>
              <w:top w:val="single" w:sz="2" w:space="0" w:color="auto"/>
              <w:left w:val="single" w:sz="2" w:space="0" w:color="auto"/>
              <w:bottom w:val="single" w:sz="2" w:space="0" w:color="auto"/>
              <w:right w:val="single" w:sz="2" w:space="0" w:color="auto"/>
            </w:tcBorders>
            <w:shd w:val="clear" w:color="auto" w:fill="F2F2F2" w:themeFill="background2" w:themeFillShade="F2"/>
          </w:tcPr>
          <w:p w:rsidR="009917C9" w:rsidRPr="000619F8" w:rsidRDefault="009917C9" w:rsidP="009917C9">
            <w:pPr>
              <w:contextualSpacing/>
              <w:rPr>
                <w:rFonts w:asciiTheme="majorHAnsi" w:hAnsiTheme="majorHAnsi" w:cstheme="majorHAnsi"/>
              </w:rPr>
            </w:pPr>
            <w:r w:rsidRPr="000619F8">
              <w:rPr>
                <w:rFonts w:asciiTheme="majorHAnsi" w:hAnsiTheme="majorHAnsi" w:cstheme="majorHAnsi"/>
              </w:rPr>
              <w:t>Requirements</w:t>
            </w:r>
          </w:p>
        </w:tc>
        <w:tc>
          <w:tcPr>
            <w:tcW w:w="6707" w:type="dxa"/>
            <w:gridSpan w:val="2"/>
            <w:tcBorders>
              <w:top w:val="single" w:sz="2" w:space="0" w:color="auto"/>
              <w:left w:val="single" w:sz="2" w:space="0" w:color="auto"/>
              <w:bottom w:val="single" w:sz="2" w:space="0" w:color="auto"/>
              <w:right w:val="single" w:sz="2" w:space="0" w:color="auto"/>
            </w:tcBorders>
          </w:tcPr>
          <w:p w:rsidR="009917C9" w:rsidRPr="000619F8" w:rsidRDefault="009917C9" w:rsidP="009917C9">
            <w:pPr>
              <w:numPr>
                <w:ilvl w:val="0"/>
                <w:numId w:val="31"/>
              </w:numPr>
              <w:contextualSpacing/>
              <w:rPr>
                <w:rFonts w:asciiTheme="majorHAnsi" w:eastAsia="Calibri" w:hAnsiTheme="majorHAnsi" w:cstheme="majorHAnsi"/>
                <w:b/>
                <w:bCs/>
                <w:u w:val="single"/>
              </w:rPr>
            </w:pPr>
            <w:r w:rsidRPr="000619F8">
              <w:rPr>
                <w:rFonts w:asciiTheme="majorHAnsi" w:eastAsia="Calibri" w:hAnsiTheme="majorHAnsi" w:cstheme="majorHAnsi"/>
                <w:bCs/>
              </w:rPr>
              <w:t xml:space="preserve">Proven track record of success in entrepreneurship and/or innovation (e.g., started a new company, new initiative, or new product) such that the individual is well respected and influential in technology circles </w:t>
            </w:r>
          </w:p>
          <w:p w:rsidR="009917C9" w:rsidRPr="000619F8" w:rsidRDefault="009917C9" w:rsidP="009917C9">
            <w:pPr>
              <w:numPr>
                <w:ilvl w:val="0"/>
                <w:numId w:val="31"/>
              </w:numPr>
              <w:contextualSpacing/>
              <w:rPr>
                <w:rFonts w:asciiTheme="majorHAnsi" w:eastAsia="Calibri" w:hAnsiTheme="majorHAnsi" w:cstheme="majorHAnsi"/>
                <w:b/>
                <w:bCs/>
                <w:u w:val="single"/>
              </w:rPr>
            </w:pPr>
            <w:r w:rsidRPr="000619F8">
              <w:rPr>
                <w:rFonts w:asciiTheme="majorHAnsi" w:eastAsia="Calibri" w:hAnsiTheme="majorHAnsi" w:cstheme="majorHAnsi"/>
                <w:bCs/>
              </w:rPr>
              <w:t>Understanding of how technology is affecting society today and how policy / the various levers of government might be brought to bear in harnessing it in the public interest</w:t>
            </w:r>
          </w:p>
          <w:p w:rsidR="009917C9" w:rsidRPr="000619F8" w:rsidRDefault="009917C9" w:rsidP="009917C9">
            <w:pPr>
              <w:numPr>
                <w:ilvl w:val="0"/>
                <w:numId w:val="31"/>
              </w:numPr>
              <w:contextualSpacing/>
              <w:rPr>
                <w:rFonts w:asciiTheme="majorHAnsi" w:eastAsia="Calibri" w:hAnsiTheme="majorHAnsi" w:cstheme="majorHAnsi"/>
                <w:b/>
                <w:bCs/>
                <w:u w:val="single"/>
              </w:rPr>
            </w:pPr>
            <w:r w:rsidRPr="000619F8">
              <w:rPr>
                <w:rFonts w:asciiTheme="majorHAnsi" w:eastAsia="Calibri" w:hAnsiTheme="majorHAnsi" w:cstheme="majorHAnsi"/>
                <w:bCs/>
              </w:rPr>
              <w:t>Experience convening, engaging, rallying around and coordinating an ecosystem</w:t>
            </w:r>
          </w:p>
        </w:tc>
      </w:tr>
      <w:tr w:rsidR="009917C9" w:rsidRPr="000619F8" w:rsidTr="000619F8">
        <w:tc>
          <w:tcPr>
            <w:tcW w:w="2755" w:type="dxa"/>
            <w:tcBorders>
              <w:top w:val="single" w:sz="2" w:space="0" w:color="auto"/>
              <w:left w:val="single" w:sz="2" w:space="0" w:color="auto"/>
              <w:bottom w:val="single" w:sz="2" w:space="0" w:color="auto"/>
              <w:right w:val="single" w:sz="2" w:space="0" w:color="auto"/>
            </w:tcBorders>
            <w:shd w:val="clear" w:color="auto" w:fill="F2F2F2" w:themeFill="background2" w:themeFillShade="F2"/>
          </w:tcPr>
          <w:p w:rsidR="009917C9" w:rsidRPr="000619F8" w:rsidRDefault="009917C9" w:rsidP="009917C9">
            <w:pPr>
              <w:contextualSpacing/>
              <w:rPr>
                <w:rFonts w:asciiTheme="majorHAnsi" w:hAnsiTheme="majorHAnsi" w:cstheme="majorHAnsi"/>
              </w:rPr>
            </w:pPr>
            <w:r w:rsidRPr="000619F8">
              <w:rPr>
                <w:rFonts w:asciiTheme="majorHAnsi" w:hAnsiTheme="majorHAnsi" w:cstheme="majorHAnsi"/>
              </w:rPr>
              <w:t>Competencies</w:t>
            </w:r>
          </w:p>
        </w:tc>
        <w:tc>
          <w:tcPr>
            <w:tcW w:w="6707" w:type="dxa"/>
            <w:gridSpan w:val="2"/>
            <w:tcBorders>
              <w:top w:val="single" w:sz="2" w:space="0" w:color="auto"/>
              <w:left w:val="single" w:sz="2" w:space="0" w:color="auto"/>
              <w:bottom w:val="single" w:sz="2" w:space="0" w:color="auto"/>
              <w:right w:val="single" w:sz="2" w:space="0" w:color="auto"/>
            </w:tcBorders>
          </w:tcPr>
          <w:p w:rsidR="009917C9" w:rsidRPr="000619F8" w:rsidRDefault="009917C9" w:rsidP="009917C9">
            <w:pPr>
              <w:numPr>
                <w:ilvl w:val="0"/>
                <w:numId w:val="32"/>
              </w:numPr>
              <w:contextualSpacing/>
              <w:rPr>
                <w:rFonts w:asciiTheme="majorHAnsi" w:eastAsia="Calibri" w:hAnsiTheme="majorHAnsi" w:cstheme="majorHAnsi"/>
                <w:bCs/>
              </w:rPr>
            </w:pPr>
            <w:r w:rsidRPr="000619F8">
              <w:rPr>
                <w:rFonts w:asciiTheme="majorHAnsi" w:eastAsia="Calibri" w:hAnsiTheme="majorHAnsi" w:cstheme="majorHAnsi"/>
                <w:bCs/>
              </w:rPr>
              <w:t>Collaborative individual with the ability to build relationships with and influence others</w:t>
            </w:r>
          </w:p>
          <w:p w:rsidR="009917C9" w:rsidRPr="000619F8" w:rsidRDefault="009917C9" w:rsidP="009917C9">
            <w:pPr>
              <w:numPr>
                <w:ilvl w:val="0"/>
                <w:numId w:val="32"/>
              </w:numPr>
              <w:contextualSpacing/>
              <w:rPr>
                <w:rFonts w:asciiTheme="majorHAnsi" w:eastAsia="Calibri" w:hAnsiTheme="majorHAnsi" w:cstheme="majorHAnsi"/>
                <w:bCs/>
              </w:rPr>
            </w:pPr>
            <w:r w:rsidRPr="000619F8">
              <w:rPr>
                <w:rFonts w:asciiTheme="majorHAnsi" w:eastAsia="Calibri" w:hAnsiTheme="majorHAnsi" w:cstheme="majorHAnsi"/>
                <w:bCs/>
              </w:rPr>
              <w:t>A strong communicator who can be an evangelist for technology and innovation in Washington and Silicon Valley alike</w:t>
            </w:r>
          </w:p>
          <w:p w:rsidR="009917C9" w:rsidRPr="000619F8" w:rsidRDefault="009917C9" w:rsidP="009917C9">
            <w:pPr>
              <w:numPr>
                <w:ilvl w:val="0"/>
                <w:numId w:val="32"/>
              </w:numPr>
              <w:contextualSpacing/>
              <w:rPr>
                <w:rFonts w:asciiTheme="majorHAnsi" w:eastAsia="Calibri" w:hAnsiTheme="majorHAnsi" w:cstheme="majorHAnsi"/>
                <w:bCs/>
              </w:rPr>
            </w:pPr>
            <w:r w:rsidRPr="000619F8">
              <w:rPr>
                <w:rFonts w:asciiTheme="majorHAnsi" w:eastAsia="Calibri" w:hAnsiTheme="majorHAnsi" w:cstheme="majorHAnsi"/>
                <w:bCs/>
              </w:rPr>
              <w:t>An innovative/creative/entrepreneurial mindset</w:t>
            </w:r>
          </w:p>
          <w:p w:rsidR="009917C9" w:rsidRPr="000619F8" w:rsidRDefault="009917C9" w:rsidP="009917C9">
            <w:pPr>
              <w:numPr>
                <w:ilvl w:val="0"/>
                <w:numId w:val="32"/>
              </w:numPr>
              <w:contextualSpacing/>
              <w:rPr>
                <w:rFonts w:asciiTheme="majorHAnsi" w:eastAsia="Calibri" w:hAnsiTheme="majorHAnsi" w:cstheme="majorHAnsi"/>
                <w:bCs/>
              </w:rPr>
            </w:pPr>
            <w:r w:rsidRPr="000619F8">
              <w:rPr>
                <w:rFonts w:asciiTheme="majorHAnsi" w:eastAsia="Calibri" w:hAnsiTheme="majorHAnsi" w:cstheme="majorHAnsi"/>
                <w:bCs/>
              </w:rPr>
              <w:lastRenderedPageBreak/>
              <w:t>An ability to evaluate the potential economic and societal impact of specific technological initiatives and understand the ability and limits of government and the private sector to support it</w:t>
            </w:r>
          </w:p>
        </w:tc>
      </w:tr>
      <w:tr w:rsidR="00684398" w:rsidRPr="000619F8" w:rsidTr="000619F8">
        <w:tc>
          <w:tcPr>
            <w:tcW w:w="9462" w:type="dxa"/>
            <w:gridSpan w:val="3"/>
            <w:tcBorders>
              <w:top w:val="single" w:sz="2" w:space="0" w:color="auto"/>
              <w:left w:val="single" w:sz="2" w:space="0" w:color="auto"/>
              <w:bottom w:val="single" w:sz="2" w:space="0" w:color="auto"/>
              <w:right w:val="single" w:sz="2" w:space="0" w:color="auto"/>
            </w:tcBorders>
            <w:shd w:val="clear" w:color="auto" w:fill="003055" w:themeFill="text1"/>
          </w:tcPr>
          <w:p w:rsidR="00684398" w:rsidRPr="000619F8" w:rsidRDefault="00684398" w:rsidP="00684398">
            <w:pPr>
              <w:jc w:val="center"/>
              <w:rPr>
                <w:rFonts w:asciiTheme="majorHAnsi" w:hAnsiTheme="majorHAnsi" w:cstheme="majorHAnsi"/>
                <w:b/>
              </w:rPr>
            </w:pPr>
            <w:r w:rsidRPr="000619F8">
              <w:rPr>
                <w:rFonts w:asciiTheme="majorHAnsi" w:hAnsiTheme="majorHAnsi" w:cstheme="majorHAnsi"/>
                <w:b/>
              </w:rPr>
              <w:lastRenderedPageBreak/>
              <w:t>PAST APPOINTEES</w:t>
            </w:r>
          </w:p>
        </w:tc>
      </w:tr>
      <w:bookmarkEnd w:id="0"/>
      <w:tr w:rsidR="000619F8" w:rsidRPr="000619F8" w:rsidTr="000619F8">
        <w:trPr>
          <w:gridAfter w:val="1"/>
          <w:wAfter w:w="7" w:type="dxa"/>
        </w:trPr>
        <w:tc>
          <w:tcPr>
            <w:tcW w:w="9462" w:type="dxa"/>
            <w:gridSpan w:val="2"/>
          </w:tcPr>
          <w:p w:rsidR="000619F8" w:rsidRPr="000619F8" w:rsidRDefault="000619F8" w:rsidP="00D33674">
            <w:pPr>
              <w:contextualSpacing/>
              <w:rPr>
                <w:rFonts w:asciiTheme="majorHAnsi" w:hAnsiTheme="majorHAnsi" w:cstheme="majorHAnsi"/>
              </w:rPr>
            </w:pPr>
            <w:r w:rsidRPr="000619F8">
              <w:rPr>
                <w:rFonts w:asciiTheme="majorHAnsi" w:hAnsiTheme="majorHAnsi" w:cstheme="majorHAnsi"/>
              </w:rPr>
              <w:t xml:space="preserve">Megan Smith (September 2014 – </w:t>
            </w:r>
            <w:r w:rsidR="00D33674">
              <w:rPr>
                <w:rFonts w:asciiTheme="majorHAnsi" w:hAnsiTheme="majorHAnsi" w:cstheme="majorHAnsi"/>
              </w:rPr>
              <w:t>2017</w:t>
            </w:r>
            <w:r w:rsidRPr="000619F8">
              <w:rPr>
                <w:rFonts w:asciiTheme="majorHAnsi" w:hAnsiTheme="majorHAnsi" w:cstheme="majorHAnsi"/>
              </w:rPr>
              <w:t xml:space="preserve">): Vice President, Google[x], Google; Vice President, New Business Development, Google; CEO, </w:t>
            </w:r>
            <w:proofErr w:type="spellStart"/>
            <w:r w:rsidRPr="000619F8">
              <w:rPr>
                <w:rFonts w:asciiTheme="majorHAnsi" w:hAnsiTheme="majorHAnsi" w:cstheme="majorHAnsi"/>
              </w:rPr>
              <w:t>PlanetOut</w:t>
            </w:r>
            <w:r w:rsidRPr="000619F8">
              <w:rPr>
                <w:rFonts w:asciiTheme="majorHAnsi" w:eastAsia="Calibri" w:hAnsiTheme="majorHAnsi" w:cstheme="majorHAnsi"/>
                <w:vertAlign w:val="superscript"/>
              </w:rPr>
              <w:t>ii</w:t>
            </w:r>
            <w:proofErr w:type="spellEnd"/>
          </w:p>
        </w:tc>
      </w:tr>
      <w:tr w:rsidR="000619F8" w:rsidRPr="000619F8" w:rsidTr="000619F8">
        <w:trPr>
          <w:gridAfter w:val="1"/>
          <w:wAfter w:w="7" w:type="dxa"/>
        </w:trPr>
        <w:tc>
          <w:tcPr>
            <w:tcW w:w="9462" w:type="dxa"/>
            <w:gridSpan w:val="2"/>
          </w:tcPr>
          <w:p w:rsidR="000619F8" w:rsidRPr="000619F8" w:rsidRDefault="000619F8" w:rsidP="000619F8">
            <w:pPr>
              <w:contextualSpacing/>
              <w:rPr>
                <w:rFonts w:asciiTheme="majorHAnsi" w:hAnsiTheme="majorHAnsi" w:cstheme="majorHAnsi"/>
              </w:rPr>
            </w:pPr>
            <w:r w:rsidRPr="000619F8">
              <w:rPr>
                <w:rFonts w:asciiTheme="majorHAnsi" w:hAnsiTheme="majorHAnsi" w:cstheme="majorHAnsi"/>
              </w:rPr>
              <w:t xml:space="preserve">Todd Park (March 2012 – August 2014): Chief Technology Officer, U.S. Department of Health and Human Services; Co-Founder, </w:t>
            </w:r>
            <w:proofErr w:type="spellStart"/>
            <w:r w:rsidRPr="000619F8">
              <w:rPr>
                <w:rFonts w:asciiTheme="majorHAnsi" w:hAnsiTheme="majorHAnsi" w:cstheme="majorHAnsi"/>
              </w:rPr>
              <w:t>Athenahealth</w:t>
            </w:r>
            <w:proofErr w:type="spellEnd"/>
            <w:r w:rsidRPr="000619F8">
              <w:rPr>
                <w:rFonts w:asciiTheme="majorHAnsi" w:hAnsiTheme="majorHAnsi" w:cstheme="majorHAnsi"/>
              </w:rPr>
              <w:t xml:space="preserve">; Co-Founder, </w:t>
            </w:r>
            <w:proofErr w:type="spellStart"/>
            <w:r w:rsidRPr="000619F8">
              <w:rPr>
                <w:rFonts w:asciiTheme="majorHAnsi" w:hAnsiTheme="majorHAnsi" w:cstheme="majorHAnsi"/>
              </w:rPr>
              <w:t>Castlight</w:t>
            </w:r>
            <w:r w:rsidRPr="000619F8">
              <w:rPr>
                <w:rFonts w:asciiTheme="majorHAnsi" w:eastAsia="Calibri" w:hAnsiTheme="majorHAnsi" w:cstheme="majorHAnsi"/>
                <w:vertAlign w:val="superscript"/>
              </w:rPr>
              <w:t>iii</w:t>
            </w:r>
            <w:proofErr w:type="spellEnd"/>
          </w:p>
        </w:tc>
      </w:tr>
      <w:tr w:rsidR="000619F8" w:rsidRPr="000619F8" w:rsidTr="000619F8">
        <w:trPr>
          <w:gridAfter w:val="1"/>
          <w:wAfter w:w="7" w:type="dxa"/>
        </w:trPr>
        <w:tc>
          <w:tcPr>
            <w:tcW w:w="9462" w:type="dxa"/>
            <w:gridSpan w:val="2"/>
          </w:tcPr>
          <w:p w:rsidR="000619F8" w:rsidRPr="000619F8" w:rsidRDefault="000619F8" w:rsidP="000619F8">
            <w:pPr>
              <w:contextualSpacing/>
              <w:rPr>
                <w:rFonts w:asciiTheme="majorHAnsi" w:hAnsiTheme="majorHAnsi" w:cstheme="majorHAnsi"/>
              </w:rPr>
            </w:pPr>
            <w:proofErr w:type="spellStart"/>
            <w:r w:rsidRPr="000619F8">
              <w:rPr>
                <w:rFonts w:asciiTheme="majorHAnsi" w:hAnsiTheme="majorHAnsi" w:cstheme="majorHAnsi"/>
              </w:rPr>
              <w:t>Aneesh</w:t>
            </w:r>
            <w:proofErr w:type="spellEnd"/>
            <w:r w:rsidRPr="000619F8">
              <w:rPr>
                <w:rFonts w:asciiTheme="majorHAnsi" w:hAnsiTheme="majorHAnsi" w:cstheme="majorHAnsi"/>
              </w:rPr>
              <w:t xml:space="preserve"> Chopra (May 2009 – February 2012): Secretary of Technology, Commonwealth of Virginia; Managing Director, The Advisory Board Company; Investment Banking Analyst, Morgan </w:t>
            </w:r>
            <w:proofErr w:type="spellStart"/>
            <w:r w:rsidRPr="000619F8">
              <w:rPr>
                <w:rFonts w:asciiTheme="majorHAnsi" w:hAnsiTheme="majorHAnsi" w:cstheme="majorHAnsi"/>
              </w:rPr>
              <w:t>Stanley</w:t>
            </w:r>
            <w:r w:rsidRPr="000619F8">
              <w:rPr>
                <w:rFonts w:asciiTheme="majorHAnsi" w:eastAsia="Calibri" w:hAnsiTheme="majorHAnsi" w:cstheme="majorHAnsi"/>
                <w:vertAlign w:val="superscript"/>
              </w:rPr>
              <w:t>iv</w:t>
            </w:r>
            <w:proofErr w:type="spellEnd"/>
          </w:p>
        </w:tc>
      </w:tr>
    </w:tbl>
    <w:p w:rsidR="00630E53" w:rsidRDefault="00630E53" w:rsidP="00630E53">
      <w:pPr>
        <w:pStyle w:val="Heading1"/>
        <w:rPr>
          <w:rFonts w:eastAsia="Times New Roman"/>
          <w:sz w:val="20"/>
          <w:szCs w:val="20"/>
        </w:rPr>
      </w:pPr>
      <w:r>
        <w:rPr>
          <w:rFonts w:eastAsia="Times New Roman"/>
          <w:sz w:val="20"/>
          <w:szCs w:val="20"/>
        </w:rPr>
        <w:t>Endnotes</w:t>
      </w:r>
    </w:p>
    <w:p w:rsidR="00224D1E" w:rsidRPr="000619F8" w:rsidRDefault="00630E53">
      <w:pPr>
        <w:rPr>
          <w:rFonts w:eastAsiaTheme="minorHAnsi"/>
        </w:rPr>
      </w:pPr>
      <w:r>
        <w:rPr>
          <w:rFonts w:ascii="Arial" w:hAnsi="Arial" w:cs="Arial"/>
        </w:rPr>
        <w:t xml:space="preserve">This position description was created with the help of </w:t>
      </w:r>
      <w:proofErr w:type="spellStart"/>
      <w:r>
        <w:rPr>
          <w:rFonts w:ascii="Arial" w:hAnsi="Arial" w:cs="Arial"/>
        </w:rPr>
        <w:t>Heidrick</w:t>
      </w:r>
      <w:proofErr w:type="spellEnd"/>
      <w:r>
        <w:rPr>
          <w:rFonts w:ascii="Arial" w:hAnsi="Arial" w:cs="Arial"/>
        </w:rPr>
        <w:t xml:space="preserve"> &amp; Struggles, a global executive search firm.</w:t>
      </w:r>
    </w:p>
    <w:sectPr w:rsidR="00224D1E" w:rsidRPr="000619F8" w:rsidSect="009917C9">
      <w:headerReference w:type="default" r:id="rId11"/>
      <w:footerReference w:type="even" r:id="rId12"/>
      <w:footerReference w:type="default" r:id="rId13"/>
      <w:headerReference w:type="first" r:id="rId14"/>
      <w:footerReference w:type="first" r:id="rId15"/>
      <w:pgSz w:w="12240" w:h="15840"/>
      <w:pgMar w:top="576" w:right="1368" w:bottom="2448" w:left="1296" w:header="288" w:footer="432" w:gutter="0"/>
      <w:cols w:space="21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8B2" w:rsidRDefault="007D68B2" w:rsidP="001E22F1">
      <w:r>
        <w:separator/>
      </w:r>
    </w:p>
  </w:endnote>
  <w:endnote w:type="continuationSeparator" w:id="0">
    <w:p w:rsidR="007D68B2" w:rsidRDefault="007D68B2" w:rsidP="001E22F1">
      <w:r>
        <w:continuationSeparator/>
      </w:r>
    </w:p>
  </w:endnote>
  <w:endnote w:id="1">
    <w:p w:rsidR="000619F8" w:rsidRDefault="000619F8">
      <w:pPr>
        <w:pStyle w:val="EndnoteText"/>
      </w:pPr>
      <w:r>
        <w:rPr>
          <w:rStyle w:val="EndnoteReference"/>
        </w:rPr>
        <w:endnoteRef/>
      </w:r>
      <w:r>
        <w:t xml:space="preserve"> </w:t>
      </w:r>
      <w:r w:rsidR="0068482B">
        <w:t>The Consolidated Appropriations Act, 2017 (Public Law 115-31, May 5, 2017), contains a provision that continues the freeze on the payable pay rates for certain senior political officials at 2013 levels during calendar year 2017.</w:t>
      </w:r>
      <w:bookmarkStart w:id="2" w:name="_GoBack"/>
      <w:bookmarkEnd w:id="2"/>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lutch\Word Templates">
    <w:altName w:val="Times New Roman"/>
    <w:panose1 w:val="00000000000000000000"/>
    <w:charset w:val="57"/>
    <w:family w:val="auto"/>
    <w:notTrueType/>
    <w:pitch w:val="default"/>
    <w:sig w:usb0="005C0074" w:usb1="00720070" w:usb2="006A006F" w:usb3="00630065" w:csb0="00730074" w:csb1="0043005C"/>
  </w:font>
  <w:font w:name="Cambria">
    <w:panose1 w:val="02040503050406030204"/>
    <w:charset w:val="00"/>
    <w:family w:val="roman"/>
    <w:pitch w:val="variable"/>
    <w:sig w:usb0="E00002FF" w:usb1="400004FF" w:usb2="00000000" w:usb3="00000000" w:csb0="0000019F" w:csb1="00000000"/>
  </w:font>
  <w:font w:name="GothamNarrow-Book">
    <w:altName w:val="Gotham Narrow Book"/>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DE2" w:rsidRDefault="00B30DE2" w:rsidP="00B72A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DE2" w:rsidRDefault="00B30DE2" w:rsidP="009630CC">
    <w:pPr>
      <w:pStyle w:val="TGAppendixBodyHeaders"/>
      <w:pBdr>
        <w:top w:val="single" w:sz="2" w:space="10" w:color="auto"/>
      </w:pBdr>
      <w:spacing w:line="276" w:lineRule="auto"/>
      <w:ind w:left="40"/>
      <w:rPr>
        <w:rFonts w:ascii="Arial" w:hAnsi="Arial" w:cs="Arial"/>
      </w:rPr>
    </w:pPr>
    <w:r>
      <w:rPr>
        <w:rFonts w:ascii="Arial" w:hAnsi="Arial" w:cs="Arial"/>
        <w:noProof/>
      </w:rPr>
      <w:drawing>
        <wp:inline distT="0" distB="0" distL="0" distR="0" wp14:anchorId="4A592DB5" wp14:editId="4B0D12F2">
          <wp:extent cx="3049693" cy="34640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9693" cy="346405"/>
                  </a:xfrm>
                  <a:prstGeom prst="rect">
                    <a:avLst/>
                  </a:prstGeom>
                  <a:noFill/>
                  <a:ln>
                    <a:noFill/>
                  </a:ln>
                </pic:spPr>
              </pic:pic>
            </a:graphicData>
          </a:graphic>
        </wp:inline>
      </w:drawing>
    </w:r>
  </w:p>
  <w:p w:rsidR="00B30DE2" w:rsidRDefault="00B30DE2" w:rsidP="009630CC">
    <w:pPr>
      <w:pStyle w:val="TGAppendixBodyHeaders"/>
      <w:pBdr>
        <w:top w:val="single" w:sz="2" w:space="10" w:color="auto"/>
      </w:pBdr>
      <w:ind w:left="40"/>
      <w:rPr>
        <w:rFonts w:ascii="Arial" w:hAnsi="Arial" w:cs="Arial"/>
      </w:rPr>
    </w:pPr>
  </w:p>
  <w:p w:rsidR="00B30DE2" w:rsidRPr="009630CC" w:rsidRDefault="00B30DE2" w:rsidP="009630CC">
    <w:pPr>
      <w:pStyle w:val="TGAppendixBodyHeaders"/>
      <w:pBdr>
        <w:top w:val="single" w:sz="2" w:space="10" w:color="auto"/>
      </w:pBdr>
      <w:ind w:left="40"/>
      <w:rPr>
        <w:rFonts w:ascii="Arial" w:hAnsi="Arial" w:cs="Arial"/>
      </w:rPr>
    </w:pPr>
    <w:r w:rsidRPr="009630CC">
      <w:rPr>
        <w:rFonts w:ascii="Arial" w:hAnsi="Arial" w:cs="Arial"/>
      </w:rPr>
      <w:t xml:space="preserve">The Partnership’s Center for Presidential Transition helps ensure the efficient transfer of power that our country deserves. The Center’s Ready to Govern® initiative assists candidates with the transition, works with Congress to reform the transition process, develops management recommendations to address our government’s operational challenges, and trains new political appointees. </w:t>
    </w:r>
  </w:p>
  <w:p w:rsidR="00B30DE2" w:rsidRPr="009630CC" w:rsidRDefault="00B30DE2" w:rsidP="009630CC">
    <w:pPr>
      <w:pStyle w:val="TGAppendixBodyHeaders"/>
      <w:pBdr>
        <w:top w:val="single" w:sz="2" w:space="10" w:color="auto"/>
      </w:pBdr>
      <w:ind w:left="40"/>
      <w:rPr>
        <w:rFonts w:ascii="Arial" w:hAnsi="Arial" w:cs="Arial"/>
      </w:rPr>
    </w:pPr>
  </w:p>
  <w:p w:rsidR="00B30DE2" w:rsidRPr="00B64A22" w:rsidRDefault="00B30DE2" w:rsidP="00B64A22">
    <w:pPr>
      <w:pStyle w:val="TGAppendixBodyHeaders"/>
      <w:ind w:left="40"/>
      <w:rPr>
        <w:rFonts w:ascii="Arial" w:hAnsi="Arial" w:cs="Arial"/>
        <w:b/>
      </w:rPr>
    </w:pPr>
    <w:r w:rsidRPr="009630CC">
      <w:rPr>
        <w:rFonts w:ascii="Arial" w:hAnsi="Arial" w:cs="Arial"/>
        <w:b/>
      </w:rPr>
      <w:t>For original transition documents and additional resources, templates and tools, visit presidentialtransition.org.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DE2" w:rsidRPr="00B64A22" w:rsidRDefault="00B30DE2" w:rsidP="00B64A22">
    <w:pPr>
      <w:pStyle w:val="Footer"/>
      <w:tabs>
        <w:tab w:val="clear" w:pos="4680"/>
      </w:tabs>
      <w:spacing w:line="276" w:lineRule="auto"/>
      <w:ind w:right="-216"/>
      <w:rPr>
        <w:rFonts w:ascii="Arial" w:hAnsi="Arial" w:cs="Arial"/>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8B2" w:rsidRDefault="007D68B2" w:rsidP="001E22F1">
      <w:r>
        <w:separator/>
      </w:r>
    </w:p>
  </w:footnote>
  <w:footnote w:type="continuationSeparator" w:id="0">
    <w:p w:rsidR="007D68B2" w:rsidRDefault="007D68B2" w:rsidP="001E2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DE2" w:rsidRPr="00207063" w:rsidRDefault="00B30DE2" w:rsidP="004D7D44">
    <w:pPr>
      <w:pStyle w:val="Header"/>
      <w:tabs>
        <w:tab w:val="clear" w:pos="4680"/>
      </w:tabs>
      <w:rPr>
        <w:rFonts w:ascii="Arial" w:hAnsi="Arial" w:cs="Arial"/>
        <w:caps/>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DE2" w:rsidRPr="004960D6" w:rsidRDefault="00B30DE2" w:rsidP="00B64A22">
    <w:pPr>
      <w:pStyle w:val="Header"/>
      <w:tabs>
        <w:tab w:val="clear" w:pos="9360"/>
        <w:tab w:val="right" w:pos="8820"/>
      </w:tabs>
      <w:rPr>
        <w:rFonts w:ascii="Arial" w:hAnsi="Arial"/>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74D34"/>
    <w:multiLevelType w:val="hybridMultilevel"/>
    <w:tmpl w:val="35068974"/>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83485"/>
    <w:multiLevelType w:val="hybridMultilevel"/>
    <w:tmpl w:val="31FAA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263C6"/>
    <w:multiLevelType w:val="hybridMultilevel"/>
    <w:tmpl w:val="DB005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56A2E"/>
    <w:multiLevelType w:val="hybridMultilevel"/>
    <w:tmpl w:val="7CF07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07179"/>
    <w:multiLevelType w:val="hybridMultilevel"/>
    <w:tmpl w:val="76ACFF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24579A"/>
    <w:multiLevelType w:val="hybridMultilevel"/>
    <w:tmpl w:val="D5EE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F0B8A"/>
    <w:multiLevelType w:val="hybridMultilevel"/>
    <w:tmpl w:val="CCEC0556"/>
    <w:lvl w:ilvl="0" w:tplc="FD80AE94">
      <w:start w:val="1"/>
      <w:numFmt w:val="bullet"/>
      <w:lvlText w:val="•"/>
      <w:lvlJc w:val="left"/>
      <w:pPr>
        <w:tabs>
          <w:tab w:val="num" w:pos="360"/>
        </w:tabs>
        <w:ind w:left="360" w:hanging="360"/>
      </w:pPr>
      <w:rPr>
        <w:rFonts w:ascii="Arial" w:hAnsi="Arial" w:hint="default"/>
      </w:rPr>
    </w:lvl>
    <w:lvl w:ilvl="1" w:tplc="D68689F0" w:tentative="1">
      <w:start w:val="1"/>
      <w:numFmt w:val="bullet"/>
      <w:lvlText w:val="•"/>
      <w:lvlJc w:val="left"/>
      <w:pPr>
        <w:tabs>
          <w:tab w:val="num" w:pos="1080"/>
        </w:tabs>
        <w:ind w:left="1080" w:hanging="360"/>
      </w:pPr>
      <w:rPr>
        <w:rFonts w:ascii="Arial" w:hAnsi="Arial" w:hint="default"/>
      </w:rPr>
    </w:lvl>
    <w:lvl w:ilvl="2" w:tplc="31F265CC" w:tentative="1">
      <w:start w:val="1"/>
      <w:numFmt w:val="bullet"/>
      <w:lvlText w:val="•"/>
      <w:lvlJc w:val="left"/>
      <w:pPr>
        <w:tabs>
          <w:tab w:val="num" w:pos="1800"/>
        </w:tabs>
        <w:ind w:left="1800" w:hanging="360"/>
      </w:pPr>
      <w:rPr>
        <w:rFonts w:ascii="Arial" w:hAnsi="Arial" w:hint="default"/>
      </w:rPr>
    </w:lvl>
    <w:lvl w:ilvl="3" w:tplc="C6BA7C4E" w:tentative="1">
      <w:start w:val="1"/>
      <w:numFmt w:val="bullet"/>
      <w:lvlText w:val="•"/>
      <w:lvlJc w:val="left"/>
      <w:pPr>
        <w:tabs>
          <w:tab w:val="num" w:pos="2520"/>
        </w:tabs>
        <w:ind w:left="2520" w:hanging="360"/>
      </w:pPr>
      <w:rPr>
        <w:rFonts w:ascii="Arial" w:hAnsi="Arial" w:hint="default"/>
      </w:rPr>
    </w:lvl>
    <w:lvl w:ilvl="4" w:tplc="319EFB20" w:tentative="1">
      <w:start w:val="1"/>
      <w:numFmt w:val="bullet"/>
      <w:lvlText w:val="•"/>
      <w:lvlJc w:val="left"/>
      <w:pPr>
        <w:tabs>
          <w:tab w:val="num" w:pos="3240"/>
        </w:tabs>
        <w:ind w:left="3240" w:hanging="360"/>
      </w:pPr>
      <w:rPr>
        <w:rFonts w:ascii="Arial" w:hAnsi="Arial" w:hint="default"/>
      </w:rPr>
    </w:lvl>
    <w:lvl w:ilvl="5" w:tplc="BB927218" w:tentative="1">
      <w:start w:val="1"/>
      <w:numFmt w:val="bullet"/>
      <w:lvlText w:val="•"/>
      <w:lvlJc w:val="left"/>
      <w:pPr>
        <w:tabs>
          <w:tab w:val="num" w:pos="3960"/>
        </w:tabs>
        <w:ind w:left="3960" w:hanging="360"/>
      </w:pPr>
      <w:rPr>
        <w:rFonts w:ascii="Arial" w:hAnsi="Arial" w:hint="default"/>
      </w:rPr>
    </w:lvl>
    <w:lvl w:ilvl="6" w:tplc="62B2D27E" w:tentative="1">
      <w:start w:val="1"/>
      <w:numFmt w:val="bullet"/>
      <w:lvlText w:val="•"/>
      <w:lvlJc w:val="left"/>
      <w:pPr>
        <w:tabs>
          <w:tab w:val="num" w:pos="4680"/>
        </w:tabs>
        <w:ind w:left="4680" w:hanging="360"/>
      </w:pPr>
      <w:rPr>
        <w:rFonts w:ascii="Arial" w:hAnsi="Arial" w:hint="default"/>
      </w:rPr>
    </w:lvl>
    <w:lvl w:ilvl="7" w:tplc="BFCED066" w:tentative="1">
      <w:start w:val="1"/>
      <w:numFmt w:val="bullet"/>
      <w:lvlText w:val="•"/>
      <w:lvlJc w:val="left"/>
      <w:pPr>
        <w:tabs>
          <w:tab w:val="num" w:pos="5400"/>
        </w:tabs>
        <w:ind w:left="5400" w:hanging="360"/>
      </w:pPr>
      <w:rPr>
        <w:rFonts w:ascii="Arial" w:hAnsi="Arial" w:hint="default"/>
      </w:rPr>
    </w:lvl>
    <w:lvl w:ilvl="8" w:tplc="8A5EC62C"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C1916A3"/>
    <w:multiLevelType w:val="hybridMultilevel"/>
    <w:tmpl w:val="545C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35333"/>
    <w:multiLevelType w:val="hybridMultilevel"/>
    <w:tmpl w:val="4722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E1679D"/>
    <w:multiLevelType w:val="hybridMultilevel"/>
    <w:tmpl w:val="8CFAB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5398F"/>
    <w:multiLevelType w:val="hybridMultilevel"/>
    <w:tmpl w:val="7DCA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475BC"/>
    <w:multiLevelType w:val="hybridMultilevel"/>
    <w:tmpl w:val="21A4E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02B14"/>
    <w:multiLevelType w:val="hybridMultilevel"/>
    <w:tmpl w:val="D59AF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E314CB"/>
    <w:multiLevelType w:val="hybridMultilevel"/>
    <w:tmpl w:val="E5988168"/>
    <w:lvl w:ilvl="0" w:tplc="EFF8AA64">
      <w:start w:val="1"/>
      <w:numFmt w:val="bullet"/>
      <w:lvlText w:val="•"/>
      <w:lvlJc w:val="left"/>
      <w:pPr>
        <w:tabs>
          <w:tab w:val="num" w:pos="360"/>
        </w:tabs>
        <w:ind w:left="360" w:hanging="360"/>
      </w:pPr>
      <w:rPr>
        <w:rFonts w:ascii="Arial" w:hAnsi="Arial" w:hint="default"/>
      </w:rPr>
    </w:lvl>
    <w:lvl w:ilvl="1" w:tplc="48D21606" w:tentative="1">
      <w:start w:val="1"/>
      <w:numFmt w:val="bullet"/>
      <w:lvlText w:val="•"/>
      <w:lvlJc w:val="left"/>
      <w:pPr>
        <w:tabs>
          <w:tab w:val="num" w:pos="1080"/>
        </w:tabs>
        <w:ind w:left="1080" w:hanging="360"/>
      </w:pPr>
      <w:rPr>
        <w:rFonts w:ascii="Arial" w:hAnsi="Arial" w:hint="default"/>
      </w:rPr>
    </w:lvl>
    <w:lvl w:ilvl="2" w:tplc="3F1A3288" w:tentative="1">
      <w:start w:val="1"/>
      <w:numFmt w:val="bullet"/>
      <w:lvlText w:val="•"/>
      <w:lvlJc w:val="left"/>
      <w:pPr>
        <w:tabs>
          <w:tab w:val="num" w:pos="1800"/>
        </w:tabs>
        <w:ind w:left="1800" w:hanging="360"/>
      </w:pPr>
      <w:rPr>
        <w:rFonts w:ascii="Arial" w:hAnsi="Arial" w:hint="default"/>
      </w:rPr>
    </w:lvl>
    <w:lvl w:ilvl="3" w:tplc="142A0700" w:tentative="1">
      <w:start w:val="1"/>
      <w:numFmt w:val="bullet"/>
      <w:lvlText w:val="•"/>
      <w:lvlJc w:val="left"/>
      <w:pPr>
        <w:tabs>
          <w:tab w:val="num" w:pos="2520"/>
        </w:tabs>
        <w:ind w:left="2520" w:hanging="360"/>
      </w:pPr>
      <w:rPr>
        <w:rFonts w:ascii="Arial" w:hAnsi="Arial" w:hint="default"/>
      </w:rPr>
    </w:lvl>
    <w:lvl w:ilvl="4" w:tplc="C936B20C" w:tentative="1">
      <w:start w:val="1"/>
      <w:numFmt w:val="bullet"/>
      <w:lvlText w:val="•"/>
      <w:lvlJc w:val="left"/>
      <w:pPr>
        <w:tabs>
          <w:tab w:val="num" w:pos="3240"/>
        </w:tabs>
        <w:ind w:left="3240" w:hanging="360"/>
      </w:pPr>
      <w:rPr>
        <w:rFonts w:ascii="Arial" w:hAnsi="Arial" w:hint="default"/>
      </w:rPr>
    </w:lvl>
    <w:lvl w:ilvl="5" w:tplc="29E80B30" w:tentative="1">
      <w:start w:val="1"/>
      <w:numFmt w:val="bullet"/>
      <w:lvlText w:val="•"/>
      <w:lvlJc w:val="left"/>
      <w:pPr>
        <w:tabs>
          <w:tab w:val="num" w:pos="3960"/>
        </w:tabs>
        <w:ind w:left="3960" w:hanging="360"/>
      </w:pPr>
      <w:rPr>
        <w:rFonts w:ascii="Arial" w:hAnsi="Arial" w:hint="default"/>
      </w:rPr>
    </w:lvl>
    <w:lvl w:ilvl="6" w:tplc="A57E3BF6" w:tentative="1">
      <w:start w:val="1"/>
      <w:numFmt w:val="bullet"/>
      <w:lvlText w:val="•"/>
      <w:lvlJc w:val="left"/>
      <w:pPr>
        <w:tabs>
          <w:tab w:val="num" w:pos="4680"/>
        </w:tabs>
        <w:ind w:left="4680" w:hanging="360"/>
      </w:pPr>
      <w:rPr>
        <w:rFonts w:ascii="Arial" w:hAnsi="Arial" w:hint="default"/>
      </w:rPr>
    </w:lvl>
    <w:lvl w:ilvl="7" w:tplc="B3D20956" w:tentative="1">
      <w:start w:val="1"/>
      <w:numFmt w:val="bullet"/>
      <w:lvlText w:val="•"/>
      <w:lvlJc w:val="left"/>
      <w:pPr>
        <w:tabs>
          <w:tab w:val="num" w:pos="5400"/>
        </w:tabs>
        <w:ind w:left="5400" w:hanging="360"/>
      </w:pPr>
      <w:rPr>
        <w:rFonts w:ascii="Arial" w:hAnsi="Arial" w:hint="default"/>
      </w:rPr>
    </w:lvl>
    <w:lvl w:ilvl="8" w:tplc="8D4AEE78"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36C42BC8"/>
    <w:multiLevelType w:val="hybridMultilevel"/>
    <w:tmpl w:val="A1CED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BF27E8"/>
    <w:multiLevelType w:val="multilevel"/>
    <w:tmpl w:val="74EA91A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EC4B92"/>
    <w:multiLevelType w:val="hybridMultilevel"/>
    <w:tmpl w:val="EA8481F0"/>
    <w:lvl w:ilvl="0" w:tplc="C380AE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45399"/>
    <w:multiLevelType w:val="hybridMultilevel"/>
    <w:tmpl w:val="B05C42A2"/>
    <w:lvl w:ilvl="0" w:tplc="64C69B2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1A80FE2"/>
    <w:multiLevelType w:val="hybridMultilevel"/>
    <w:tmpl w:val="16BEF81C"/>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9" w15:restartNumberingAfterBreak="0">
    <w:nsid w:val="44844D57"/>
    <w:multiLevelType w:val="hybridMultilevel"/>
    <w:tmpl w:val="AED80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93236B"/>
    <w:multiLevelType w:val="hybridMultilevel"/>
    <w:tmpl w:val="DD50C6EE"/>
    <w:lvl w:ilvl="0" w:tplc="6C24427A">
      <w:start w:val="1"/>
      <w:numFmt w:val="bullet"/>
      <w:lvlText w:val=""/>
      <w:lvlJc w:val="left"/>
      <w:pPr>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A7B97"/>
    <w:multiLevelType w:val="hybridMultilevel"/>
    <w:tmpl w:val="5F3CD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B205B6A"/>
    <w:multiLevelType w:val="hybridMultilevel"/>
    <w:tmpl w:val="87184304"/>
    <w:lvl w:ilvl="0" w:tplc="62CCC09E">
      <w:start w:val="1"/>
      <w:numFmt w:val="bullet"/>
      <w:lvlText w:val="•"/>
      <w:lvlJc w:val="left"/>
      <w:pPr>
        <w:tabs>
          <w:tab w:val="num" w:pos="720"/>
        </w:tabs>
        <w:ind w:left="720" w:hanging="360"/>
      </w:pPr>
      <w:rPr>
        <w:rFonts w:ascii="Arial" w:hAnsi="Arial" w:hint="default"/>
      </w:rPr>
    </w:lvl>
    <w:lvl w:ilvl="1" w:tplc="13D40176" w:tentative="1">
      <w:start w:val="1"/>
      <w:numFmt w:val="bullet"/>
      <w:lvlText w:val="•"/>
      <w:lvlJc w:val="left"/>
      <w:pPr>
        <w:tabs>
          <w:tab w:val="num" w:pos="1440"/>
        </w:tabs>
        <w:ind w:left="1440" w:hanging="360"/>
      </w:pPr>
      <w:rPr>
        <w:rFonts w:ascii="Arial" w:hAnsi="Arial" w:hint="default"/>
      </w:rPr>
    </w:lvl>
    <w:lvl w:ilvl="2" w:tplc="62585B76" w:tentative="1">
      <w:start w:val="1"/>
      <w:numFmt w:val="bullet"/>
      <w:lvlText w:val="•"/>
      <w:lvlJc w:val="left"/>
      <w:pPr>
        <w:tabs>
          <w:tab w:val="num" w:pos="2160"/>
        </w:tabs>
        <w:ind w:left="2160" w:hanging="360"/>
      </w:pPr>
      <w:rPr>
        <w:rFonts w:ascii="Arial" w:hAnsi="Arial" w:hint="default"/>
      </w:rPr>
    </w:lvl>
    <w:lvl w:ilvl="3" w:tplc="266679A8" w:tentative="1">
      <w:start w:val="1"/>
      <w:numFmt w:val="bullet"/>
      <w:lvlText w:val="•"/>
      <w:lvlJc w:val="left"/>
      <w:pPr>
        <w:tabs>
          <w:tab w:val="num" w:pos="2880"/>
        </w:tabs>
        <w:ind w:left="2880" w:hanging="360"/>
      </w:pPr>
      <w:rPr>
        <w:rFonts w:ascii="Arial" w:hAnsi="Arial" w:hint="default"/>
      </w:rPr>
    </w:lvl>
    <w:lvl w:ilvl="4" w:tplc="A4CE038E" w:tentative="1">
      <w:start w:val="1"/>
      <w:numFmt w:val="bullet"/>
      <w:lvlText w:val="•"/>
      <w:lvlJc w:val="left"/>
      <w:pPr>
        <w:tabs>
          <w:tab w:val="num" w:pos="3600"/>
        </w:tabs>
        <w:ind w:left="3600" w:hanging="360"/>
      </w:pPr>
      <w:rPr>
        <w:rFonts w:ascii="Arial" w:hAnsi="Arial" w:hint="default"/>
      </w:rPr>
    </w:lvl>
    <w:lvl w:ilvl="5" w:tplc="C23AB8E8" w:tentative="1">
      <w:start w:val="1"/>
      <w:numFmt w:val="bullet"/>
      <w:lvlText w:val="•"/>
      <w:lvlJc w:val="left"/>
      <w:pPr>
        <w:tabs>
          <w:tab w:val="num" w:pos="4320"/>
        </w:tabs>
        <w:ind w:left="4320" w:hanging="360"/>
      </w:pPr>
      <w:rPr>
        <w:rFonts w:ascii="Arial" w:hAnsi="Arial" w:hint="default"/>
      </w:rPr>
    </w:lvl>
    <w:lvl w:ilvl="6" w:tplc="37121460" w:tentative="1">
      <w:start w:val="1"/>
      <w:numFmt w:val="bullet"/>
      <w:lvlText w:val="•"/>
      <w:lvlJc w:val="left"/>
      <w:pPr>
        <w:tabs>
          <w:tab w:val="num" w:pos="5040"/>
        </w:tabs>
        <w:ind w:left="5040" w:hanging="360"/>
      </w:pPr>
      <w:rPr>
        <w:rFonts w:ascii="Arial" w:hAnsi="Arial" w:hint="default"/>
      </w:rPr>
    </w:lvl>
    <w:lvl w:ilvl="7" w:tplc="1794E7F6" w:tentative="1">
      <w:start w:val="1"/>
      <w:numFmt w:val="bullet"/>
      <w:lvlText w:val="•"/>
      <w:lvlJc w:val="left"/>
      <w:pPr>
        <w:tabs>
          <w:tab w:val="num" w:pos="5760"/>
        </w:tabs>
        <w:ind w:left="5760" w:hanging="360"/>
      </w:pPr>
      <w:rPr>
        <w:rFonts w:ascii="Arial" w:hAnsi="Arial" w:hint="default"/>
      </w:rPr>
    </w:lvl>
    <w:lvl w:ilvl="8" w:tplc="7AF0BEC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B997583"/>
    <w:multiLevelType w:val="hybridMultilevel"/>
    <w:tmpl w:val="EDB4A66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4" w15:restartNumberingAfterBreak="0">
    <w:nsid w:val="4E2A5D9B"/>
    <w:multiLevelType w:val="hybridMultilevel"/>
    <w:tmpl w:val="94C6DF66"/>
    <w:lvl w:ilvl="0" w:tplc="08B8F250">
      <w:start w:val="1"/>
      <w:numFmt w:val="bullet"/>
      <w:lvlText w:val="•"/>
      <w:lvlJc w:val="left"/>
      <w:pPr>
        <w:tabs>
          <w:tab w:val="num" w:pos="720"/>
        </w:tabs>
        <w:ind w:left="720" w:hanging="360"/>
      </w:pPr>
      <w:rPr>
        <w:rFonts w:ascii="Arial" w:hAnsi="Arial" w:hint="default"/>
      </w:rPr>
    </w:lvl>
    <w:lvl w:ilvl="1" w:tplc="8E3E49BC" w:tentative="1">
      <w:start w:val="1"/>
      <w:numFmt w:val="bullet"/>
      <w:lvlText w:val="•"/>
      <w:lvlJc w:val="left"/>
      <w:pPr>
        <w:tabs>
          <w:tab w:val="num" w:pos="1440"/>
        </w:tabs>
        <w:ind w:left="1440" w:hanging="360"/>
      </w:pPr>
      <w:rPr>
        <w:rFonts w:ascii="Arial" w:hAnsi="Arial" w:hint="default"/>
      </w:rPr>
    </w:lvl>
    <w:lvl w:ilvl="2" w:tplc="369A2AC4" w:tentative="1">
      <w:start w:val="1"/>
      <w:numFmt w:val="bullet"/>
      <w:lvlText w:val="•"/>
      <w:lvlJc w:val="left"/>
      <w:pPr>
        <w:tabs>
          <w:tab w:val="num" w:pos="2160"/>
        </w:tabs>
        <w:ind w:left="2160" w:hanging="360"/>
      </w:pPr>
      <w:rPr>
        <w:rFonts w:ascii="Arial" w:hAnsi="Arial" w:hint="default"/>
      </w:rPr>
    </w:lvl>
    <w:lvl w:ilvl="3" w:tplc="2B6A0214" w:tentative="1">
      <w:start w:val="1"/>
      <w:numFmt w:val="bullet"/>
      <w:lvlText w:val="•"/>
      <w:lvlJc w:val="left"/>
      <w:pPr>
        <w:tabs>
          <w:tab w:val="num" w:pos="2880"/>
        </w:tabs>
        <w:ind w:left="2880" w:hanging="360"/>
      </w:pPr>
      <w:rPr>
        <w:rFonts w:ascii="Arial" w:hAnsi="Arial" w:hint="default"/>
      </w:rPr>
    </w:lvl>
    <w:lvl w:ilvl="4" w:tplc="28ACDBC2" w:tentative="1">
      <w:start w:val="1"/>
      <w:numFmt w:val="bullet"/>
      <w:lvlText w:val="•"/>
      <w:lvlJc w:val="left"/>
      <w:pPr>
        <w:tabs>
          <w:tab w:val="num" w:pos="3600"/>
        </w:tabs>
        <w:ind w:left="3600" w:hanging="360"/>
      </w:pPr>
      <w:rPr>
        <w:rFonts w:ascii="Arial" w:hAnsi="Arial" w:hint="default"/>
      </w:rPr>
    </w:lvl>
    <w:lvl w:ilvl="5" w:tplc="2C0E8C86" w:tentative="1">
      <w:start w:val="1"/>
      <w:numFmt w:val="bullet"/>
      <w:lvlText w:val="•"/>
      <w:lvlJc w:val="left"/>
      <w:pPr>
        <w:tabs>
          <w:tab w:val="num" w:pos="4320"/>
        </w:tabs>
        <w:ind w:left="4320" w:hanging="360"/>
      </w:pPr>
      <w:rPr>
        <w:rFonts w:ascii="Arial" w:hAnsi="Arial" w:hint="default"/>
      </w:rPr>
    </w:lvl>
    <w:lvl w:ilvl="6" w:tplc="58229374" w:tentative="1">
      <w:start w:val="1"/>
      <w:numFmt w:val="bullet"/>
      <w:lvlText w:val="•"/>
      <w:lvlJc w:val="left"/>
      <w:pPr>
        <w:tabs>
          <w:tab w:val="num" w:pos="5040"/>
        </w:tabs>
        <w:ind w:left="5040" w:hanging="360"/>
      </w:pPr>
      <w:rPr>
        <w:rFonts w:ascii="Arial" w:hAnsi="Arial" w:hint="default"/>
      </w:rPr>
    </w:lvl>
    <w:lvl w:ilvl="7" w:tplc="6A20ADD0" w:tentative="1">
      <w:start w:val="1"/>
      <w:numFmt w:val="bullet"/>
      <w:lvlText w:val="•"/>
      <w:lvlJc w:val="left"/>
      <w:pPr>
        <w:tabs>
          <w:tab w:val="num" w:pos="5760"/>
        </w:tabs>
        <w:ind w:left="5760" w:hanging="360"/>
      </w:pPr>
      <w:rPr>
        <w:rFonts w:ascii="Arial" w:hAnsi="Arial" w:hint="default"/>
      </w:rPr>
    </w:lvl>
    <w:lvl w:ilvl="8" w:tplc="704C941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E9D2DCB"/>
    <w:multiLevelType w:val="hybridMultilevel"/>
    <w:tmpl w:val="B80E6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76367E"/>
    <w:multiLevelType w:val="hybridMultilevel"/>
    <w:tmpl w:val="6BECA16E"/>
    <w:lvl w:ilvl="0" w:tplc="64C69B2C">
      <w:start w:val="1"/>
      <w:numFmt w:val="bullet"/>
      <w:lvlText w:val="•"/>
      <w:lvlJc w:val="left"/>
      <w:pPr>
        <w:tabs>
          <w:tab w:val="num" w:pos="720"/>
        </w:tabs>
        <w:ind w:left="720" w:hanging="360"/>
      </w:pPr>
      <w:rPr>
        <w:rFonts w:ascii="Arial" w:hAnsi="Arial" w:hint="default"/>
      </w:rPr>
    </w:lvl>
    <w:lvl w:ilvl="1" w:tplc="8FC278C8" w:tentative="1">
      <w:start w:val="1"/>
      <w:numFmt w:val="bullet"/>
      <w:lvlText w:val="•"/>
      <w:lvlJc w:val="left"/>
      <w:pPr>
        <w:tabs>
          <w:tab w:val="num" w:pos="1440"/>
        </w:tabs>
        <w:ind w:left="1440" w:hanging="360"/>
      </w:pPr>
      <w:rPr>
        <w:rFonts w:ascii="Arial" w:hAnsi="Arial" w:hint="default"/>
      </w:rPr>
    </w:lvl>
    <w:lvl w:ilvl="2" w:tplc="22F43AF2" w:tentative="1">
      <w:start w:val="1"/>
      <w:numFmt w:val="bullet"/>
      <w:lvlText w:val="•"/>
      <w:lvlJc w:val="left"/>
      <w:pPr>
        <w:tabs>
          <w:tab w:val="num" w:pos="2160"/>
        </w:tabs>
        <w:ind w:left="2160" w:hanging="360"/>
      </w:pPr>
      <w:rPr>
        <w:rFonts w:ascii="Arial" w:hAnsi="Arial" w:hint="default"/>
      </w:rPr>
    </w:lvl>
    <w:lvl w:ilvl="3" w:tplc="ACD26E66" w:tentative="1">
      <w:start w:val="1"/>
      <w:numFmt w:val="bullet"/>
      <w:lvlText w:val="•"/>
      <w:lvlJc w:val="left"/>
      <w:pPr>
        <w:tabs>
          <w:tab w:val="num" w:pos="2880"/>
        </w:tabs>
        <w:ind w:left="2880" w:hanging="360"/>
      </w:pPr>
      <w:rPr>
        <w:rFonts w:ascii="Arial" w:hAnsi="Arial" w:hint="default"/>
      </w:rPr>
    </w:lvl>
    <w:lvl w:ilvl="4" w:tplc="D5524D14" w:tentative="1">
      <w:start w:val="1"/>
      <w:numFmt w:val="bullet"/>
      <w:lvlText w:val="•"/>
      <w:lvlJc w:val="left"/>
      <w:pPr>
        <w:tabs>
          <w:tab w:val="num" w:pos="3600"/>
        </w:tabs>
        <w:ind w:left="3600" w:hanging="360"/>
      </w:pPr>
      <w:rPr>
        <w:rFonts w:ascii="Arial" w:hAnsi="Arial" w:hint="default"/>
      </w:rPr>
    </w:lvl>
    <w:lvl w:ilvl="5" w:tplc="90629B54" w:tentative="1">
      <w:start w:val="1"/>
      <w:numFmt w:val="bullet"/>
      <w:lvlText w:val="•"/>
      <w:lvlJc w:val="left"/>
      <w:pPr>
        <w:tabs>
          <w:tab w:val="num" w:pos="4320"/>
        </w:tabs>
        <w:ind w:left="4320" w:hanging="360"/>
      </w:pPr>
      <w:rPr>
        <w:rFonts w:ascii="Arial" w:hAnsi="Arial" w:hint="default"/>
      </w:rPr>
    </w:lvl>
    <w:lvl w:ilvl="6" w:tplc="711CD0C2" w:tentative="1">
      <w:start w:val="1"/>
      <w:numFmt w:val="bullet"/>
      <w:lvlText w:val="•"/>
      <w:lvlJc w:val="left"/>
      <w:pPr>
        <w:tabs>
          <w:tab w:val="num" w:pos="5040"/>
        </w:tabs>
        <w:ind w:left="5040" w:hanging="360"/>
      </w:pPr>
      <w:rPr>
        <w:rFonts w:ascii="Arial" w:hAnsi="Arial" w:hint="default"/>
      </w:rPr>
    </w:lvl>
    <w:lvl w:ilvl="7" w:tplc="1ACA2496" w:tentative="1">
      <w:start w:val="1"/>
      <w:numFmt w:val="bullet"/>
      <w:lvlText w:val="•"/>
      <w:lvlJc w:val="left"/>
      <w:pPr>
        <w:tabs>
          <w:tab w:val="num" w:pos="5760"/>
        </w:tabs>
        <w:ind w:left="5760" w:hanging="360"/>
      </w:pPr>
      <w:rPr>
        <w:rFonts w:ascii="Arial" w:hAnsi="Arial" w:hint="default"/>
      </w:rPr>
    </w:lvl>
    <w:lvl w:ilvl="8" w:tplc="D302A41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3A94530"/>
    <w:multiLevelType w:val="multilevel"/>
    <w:tmpl w:val="0BFAF2F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807480"/>
    <w:multiLevelType w:val="hybridMultilevel"/>
    <w:tmpl w:val="510A4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6B2FF6"/>
    <w:multiLevelType w:val="hybridMultilevel"/>
    <w:tmpl w:val="7E9CABF4"/>
    <w:lvl w:ilvl="0" w:tplc="40B60750">
      <w:start w:val="1"/>
      <w:numFmt w:val="bullet"/>
      <w:lvlText w:val="•"/>
      <w:lvlJc w:val="left"/>
      <w:pPr>
        <w:tabs>
          <w:tab w:val="num" w:pos="720"/>
        </w:tabs>
        <w:ind w:left="720" w:hanging="360"/>
      </w:pPr>
      <w:rPr>
        <w:rFonts w:ascii="Arial" w:hAnsi="Arial" w:hint="default"/>
      </w:rPr>
    </w:lvl>
    <w:lvl w:ilvl="1" w:tplc="05D2C146" w:tentative="1">
      <w:start w:val="1"/>
      <w:numFmt w:val="bullet"/>
      <w:lvlText w:val="•"/>
      <w:lvlJc w:val="left"/>
      <w:pPr>
        <w:tabs>
          <w:tab w:val="num" w:pos="1440"/>
        </w:tabs>
        <w:ind w:left="1440" w:hanging="360"/>
      </w:pPr>
      <w:rPr>
        <w:rFonts w:ascii="Arial" w:hAnsi="Arial" w:hint="default"/>
      </w:rPr>
    </w:lvl>
    <w:lvl w:ilvl="2" w:tplc="479207D8" w:tentative="1">
      <w:start w:val="1"/>
      <w:numFmt w:val="bullet"/>
      <w:lvlText w:val="•"/>
      <w:lvlJc w:val="left"/>
      <w:pPr>
        <w:tabs>
          <w:tab w:val="num" w:pos="2160"/>
        </w:tabs>
        <w:ind w:left="2160" w:hanging="360"/>
      </w:pPr>
      <w:rPr>
        <w:rFonts w:ascii="Arial" w:hAnsi="Arial" w:hint="default"/>
      </w:rPr>
    </w:lvl>
    <w:lvl w:ilvl="3" w:tplc="61D808B2" w:tentative="1">
      <w:start w:val="1"/>
      <w:numFmt w:val="bullet"/>
      <w:lvlText w:val="•"/>
      <w:lvlJc w:val="left"/>
      <w:pPr>
        <w:tabs>
          <w:tab w:val="num" w:pos="2880"/>
        </w:tabs>
        <w:ind w:left="2880" w:hanging="360"/>
      </w:pPr>
      <w:rPr>
        <w:rFonts w:ascii="Arial" w:hAnsi="Arial" w:hint="default"/>
      </w:rPr>
    </w:lvl>
    <w:lvl w:ilvl="4" w:tplc="FB0CC380" w:tentative="1">
      <w:start w:val="1"/>
      <w:numFmt w:val="bullet"/>
      <w:lvlText w:val="•"/>
      <w:lvlJc w:val="left"/>
      <w:pPr>
        <w:tabs>
          <w:tab w:val="num" w:pos="3600"/>
        </w:tabs>
        <w:ind w:left="3600" w:hanging="360"/>
      </w:pPr>
      <w:rPr>
        <w:rFonts w:ascii="Arial" w:hAnsi="Arial" w:hint="default"/>
      </w:rPr>
    </w:lvl>
    <w:lvl w:ilvl="5" w:tplc="9F7261E0" w:tentative="1">
      <w:start w:val="1"/>
      <w:numFmt w:val="bullet"/>
      <w:lvlText w:val="•"/>
      <w:lvlJc w:val="left"/>
      <w:pPr>
        <w:tabs>
          <w:tab w:val="num" w:pos="4320"/>
        </w:tabs>
        <w:ind w:left="4320" w:hanging="360"/>
      </w:pPr>
      <w:rPr>
        <w:rFonts w:ascii="Arial" w:hAnsi="Arial" w:hint="default"/>
      </w:rPr>
    </w:lvl>
    <w:lvl w:ilvl="6" w:tplc="3F5AD2A8" w:tentative="1">
      <w:start w:val="1"/>
      <w:numFmt w:val="bullet"/>
      <w:lvlText w:val="•"/>
      <w:lvlJc w:val="left"/>
      <w:pPr>
        <w:tabs>
          <w:tab w:val="num" w:pos="5040"/>
        </w:tabs>
        <w:ind w:left="5040" w:hanging="360"/>
      </w:pPr>
      <w:rPr>
        <w:rFonts w:ascii="Arial" w:hAnsi="Arial" w:hint="default"/>
      </w:rPr>
    </w:lvl>
    <w:lvl w:ilvl="7" w:tplc="04D25CD4" w:tentative="1">
      <w:start w:val="1"/>
      <w:numFmt w:val="bullet"/>
      <w:lvlText w:val="•"/>
      <w:lvlJc w:val="left"/>
      <w:pPr>
        <w:tabs>
          <w:tab w:val="num" w:pos="5760"/>
        </w:tabs>
        <w:ind w:left="5760" w:hanging="360"/>
      </w:pPr>
      <w:rPr>
        <w:rFonts w:ascii="Arial" w:hAnsi="Arial" w:hint="default"/>
      </w:rPr>
    </w:lvl>
    <w:lvl w:ilvl="8" w:tplc="8BB2990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2052ED4"/>
    <w:multiLevelType w:val="hybridMultilevel"/>
    <w:tmpl w:val="247E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599755E"/>
    <w:multiLevelType w:val="hybridMultilevel"/>
    <w:tmpl w:val="B6FEA462"/>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7B255DE"/>
    <w:multiLevelType w:val="hybridMultilevel"/>
    <w:tmpl w:val="C82EFF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250A24"/>
    <w:multiLevelType w:val="hybridMultilevel"/>
    <w:tmpl w:val="5B3A4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CA03A3"/>
    <w:multiLevelType w:val="hybridMultilevel"/>
    <w:tmpl w:val="44FAC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A84413"/>
    <w:multiLevelType w:val="multilevel"/>
    <w:tmpl w:val="B9C091B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CC32DD"/>
    <w:multiLevelType w:val="hybridMultilevel"/>
    <w:tmpl w:val="1D0A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1C2CB9"/>
    <w:multiLevelType w:val="hybridMultilevel"/>
    <w:tmpl w:val="DF80D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654135"/>
    <w:multiLevelType w:val="hybridMultilevel"/>
    <w:tmpl w:val="FAF8ABD0"/>
    <w:lvl w:ilvl="0" w:tplc="E44CF7E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4D4C68"/>
    <w:multiLevelType w:val="hybridMultilevel"/>
    <w:tmpl w:val="CEDC8C7C"/>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9516B8"/>
    <w:multiLevelType w:val="hybridMultilevel"/>
    <w:tmpl w:val="9D2E83B4"/>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037500"/>
    <w:multiLevelType w:val="hybridMultilevel"/>
    <w:tmpl w:val="914A2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
  </w:num>
  <w:num w:numId="3">
    <w:abstractNumId w:val="11"/>
  </w:num>
  <w:num w:numId="4">
    <w:abstractNumId w:val="41"/>
  </w:num>
  <w:num w:numId="5">
    <w:abstractNumId w:val="5"/>
  </w:num>
  <w:num w:numId="6">
    <w:abstractNumId w:val="37"/>
  </w:num>
  <w:num w:numId="7">
    <w:abstractNumId w:val="4"/>
  </w:num>
  <w:num w:numId="8">
    <w:abstractNumId w:val="32"/>
  </w:num>
  <w:num w:numId="9">
    <w:abstractNumId w:val="14"/>
  </w:num>
  <w:num w:numId="10">
    <w:abstractNumId w:val="6"/>
  </w:num>
  <w:num w:numId="11">
    <w:abstractNumId w:val="13"/>
  </w:num>
  <w:num w:numId="12">
    <w:abstractNumId w:val="24"/>
  </w:num>
  <w:num w:numId="13">
    <w:abstractNumId w:val="22"/>
  </w:num>
  <w:num w:numId="14">
    <w:abstractNumId w:val="26"/>
  </w:num>
  <w:num w:numId="15">
    <w:abstractNumId w:val="29"/>
  </w:num>
  <w:num w:numId="16">
    <w:abstractNumId w:val="1"/>
  </w:num>
  <w:num w:numId="17">
    <w:abstractNumId w:val="19"/>
  </w:num>
  <w:num w:numId="18">
    <w:abstractNumId w:val="36"/>
  </w:num>
  <w:num w:numId="19">
    <w:abstractNumId w:val="8"/>
  </w:num>
  <w:num w:numId="20">
    <w:abstractNumId w:val="28"/>
  </w:num>
  <w:num w:numId="21">
    <w:abstractNumId w:val="33"/>
  </w:num>
  <w:num w:numId="22">
    <w:abstractNumId w:val="10"/>
  </w:num>
  <w:num w:numId="23">
    <w:abstractNumId w:val="7"/>
  </w:num>
  <w:num w:numId="24">
    <w:abstractNumId w:val="34"/>
  </w:num>
  <w:num w:numId="25">
    <w:abstractNumId w:val="12"/>
  </w:num>
  <w:num w:numId="26">
    <w:abstractNumId w:val="2"/>
  </w:num>
  <w:num w:numId="27">
    <w:abstractNumId w:val="20"/>
  </w:num>
  <w:num w:numId="28">
    <w:abstractNumId w:val="17"/>
  </w:num>
  <w:num w:numId="29">
    <w:abstractNumId w:val="21"/>
  </w:num>
  <w:num w:numId="30">
    <w:abstractNumId w:val="31"/>
  </w:num>
  <w:num w:numId="31">
    <w:abstractNumId w:val="39"/>
  </w:num>
  <w:num w:numId="32">
    <w:abstractNumId w:val="40"/>
  </w:num>
  <w:num w:numId="33">
    <w:abstractNumId w:val="9"/>
  </w:num>
  <w:num w:numId="34">
    <w:abstractNumId w:val="0"/>
  </w:num>
  <w:num w:numId="35">
    <w:abstractNumId w:val="30"/>
  </w:num>
  <w:num w:numId="36">
    <w:abstractNumId w:val="23"/>
  </w:num>
  <w:num w:numId="37">
    <w:abstractNumId w:val="25"/>
  </w:num>
  <w:num w:numId="38">
    <w:abstractNumId w:val="18"/>
  </w:num>
  <w:num w:numId="39">
    <w:abstractNumId w:val="27"/>
  </w:num>
  <w:num w:numId="40">
    <w:abstractNumId w:val="15"/>
  </w:num>
  <w:num w:numId="41">
    <w:abstractNumId w:val="35"/>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proofState w:spelling="clean" w:grammar="clean"/>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CFC"/>
    <w:rsid w:val="00005556"/>
    <w:rsid w:val="000078FD"/>
    <w:rsid w:val="000126AC"/>
    <w:rsid w:val="00016839"/>
    <w:rsid w:val="00017A44"/>
    <w:rsid w:val="00021B49"/>
    <w:rsid w:val="000221E0"/>
    <w:rsid w:val="00023CFC"/>
    <w:rsid w:val="00034730"/>
    <w:rsid w:val="0004519C"/>
    <w:rsid w:val="0005100D"/>
    <w:rsid w:val="000619F8"/>
    <w:rsid w:val="000653B0"/>
    <w:rsid w:val="0006648F"/>
    <w:rsid w:val="00073701"/>
    <w:rsid w:val="0007480D"/>
    <w:rsid w:val="00076645"/>
    <w:rsid w:val="00080E76"/>
    <w:rsid w:val="000846D6"/>
    <w:rsid w:val="0008706F"/>
    <w:rsid w:val="00087A28"/>
    <w:rsid w:val="000A0629"/>
    <w:rsid w:val="000A0E94"/>
    <w:rsid w:val="000A35C6"/>
    <w:rsid w:val="000B0938"/>
    <w:rsid w:val="000B0F7D"/>
    <w:rsid w:val="000B3130"/>
    <w:rsid w:val="000B3595"/>
    <w:rsid w:val="000B3BCB"/>
    <w:rsid w:val="000B5E2B"/>
    <w:rsid w:val="000C53FD"/>
    <w:rsid w:val="000D1780"/>
    <w:rsid w:val="000D2778"/>
    <w:rsid w:val="000E0157"/>
    <w:rsid w:val="000E05E6"/>
    <w:rsid w:val="000E398B"/>
    <w:rsid w:val="000E399D"/>
    <w:rsid w:val="000F0F0A"/>
    <w:rsid w:val="000F2228"/>
    <w:rsid w:val="000F3659"/>
    <w:rsid w:val="000F3B5D"/>
    <w:rsid w:val="000F6976"/>
    <w:rsid w:val="000F69F1"/>
    <w:rsid w:val="00106C24"/>
    <w:rsid w:val="001150DF"/>
    <w:rsid w:val="0012306F"/>
    <w:rsid w:val="00125E3B"/>
    <w:rsid w:val="00125E46"/>
    <w:rsid w:val="0012723C"/>
    <w:rsid w:val="00134D8D"/>
    <w:rsid w:val="00136A97"/>
    <w:rsid w:val="00137365"/>
    <w:rsid w:val="0014081B"/>
    <w:rsid w:val="00150E02"/>
    <w:rsid w:val="00160969"/>
    <w:rsid w:val="00160F21"/>
    <w:rsid w:val="001658B6"/>
    <w:rsid w:val="00171A70"/>
    <w:rsid w:val="0017272D"/>
    <w:rsid w:val="00177526"/>
    <w:rsid w:val="0018425C"/>
    <w:rsid w:val="001956F0"/>
    <w:rsid w:val="001A3E9A"/>
    <w:rsid w:val="001A636E"/>
    <w:rsid w:val="001B63A1"/>
    <w:rsid w:val="001C0B08"/>
    <w:rsid w:val="001C1577"/>
    <w:rsid w:val="001C2D85"/>
    <w:rsid w:val="001C39AC"/>
    <w:rsid w:val="001C5B3D"/>
    <w:rsid w:val="001D0348"/>
    <w:rsid w:val="001D36AA"/>
    <w:rsid w:val="001E22F1"/>
    <w:rsid w:val="001E2508"/>
    <w:rsid w:val="001E486F"/>
    <w:rsid w:val="001E5266"/>
    <w:rsid w:val="001F26EA"/>
    <w:rsid w:val="001F4645"/>
    <w:rsid w:val="00205DE4"/>
    <w:rsid w:val="00207063"/>
    <w:rsid w:val="00215FD1"/>
    <w:rsid w:val="00220C28"/>
    <w:rsid w:val="00220D75"/>
    <w:rsid w:val="0022173F"/>
    <w:rsid w:val="00221F98"/>
    <w:rsid w:val="00222732"/>
    <w:rsid w:val="00224D1E"/>
    <w:rsid w:val="00224E61"/>
    <w:rsid w:val="0023261D"/>
    <w:rsid w:val="002375DE"/>
    <w:rsid w:val="00246779"/>
    <w:rsid w:val="00262C31"/>
    <w:rsid w:val="002638DC"/>
    <w:rsid w:val="00263CE0"/>
    <w:rsid w:val="002678E9"/>
    <w:rsid w:val="00282909"/>
    <w:rsid w:val="00287962"/>
    <w:rsid w:val="00292D76"/>
    <w:rsid w:val="00297C2A"/>
    <w:rsid w:val="002A71CC"/>
    <w:rsid w:val="002B3AC4"/>
    <w:rsid w:val="002B44C0"/>
    <w:rsid w:val="002B59FC"/>
    <w:rsid w:val="002C76AB"/>
    <w:rsid w:val="002C7A86"/>
    <w:rsid w:val="002D28DF"/>
    <w:rsid w:val="002E0713"/>
    <w:rsid w:val="002F119A"/>
    <w:rsid w:val="002F204D"/>
    <w:rsid w:val="002F2F32"/>
    <w:rsid w:val="0030193E"/>
    <w:rsid w:val="00321F38"/>
    <w:rsid w:val="00330ACB"/>
    <w:rsid w:val="00331394"/>
    <w:rsid w:val="003317A8"/>
    <w:rsid w:val="003353C5"/>
    <w:rsid w:val="003454E5"/>
    <w:rsid w:val="00347F97"/>
    <w:rsid w:val="00354173"/>
    <w:rsid w:val="003616AC"/>
    <w:rsid w:val="00366270"/>
    <w:rsid w:val="00370ED0"/>
    <w:rsid w:val="00375A18"/>
    <w:rsid w:val="0038078D"/>
    <w:rsid w:val="00386024"/>
    <w:rsid w:val="003910F3"/>
    <w:rsid w:val="0039752D"/>
    <w:rsid w:val="003A0397"/>
    <w:rsid w:val="003A4DD4"/>
    <w:rsid w:val="003A6E33"/>
    <w:rsid w:val="003C340E"/>
    <w:rsid w:val="003C3EF6"/>
    <w:rsid w:val="003C56E7"/>
    <w:rsid w:val="003D120B"/>
    <w:rsid w:val="003D4CCB"/>
    <w:rsid w:val="003D5759"/>
    <w:rsid w:val="003D6B64"/>
    <w:rsid w:val="003E45AC"/>
    <w:rsid w:val="00405A29"/>
    <w:rsid w:val="00405D3E"/>
    <w:rsid w:val="00405E4F"/>
    <w:rsid w:val="00411497"/>
    <w:rsid w:val="004142B1"/>
    <w:rsid w:val="00414F4B"/>
    <w:rsid w:val="00422D9C"/>
    <w:rsid w:val="00424234"/>
    <w:rsid w:val="00435A07"/>
    <w:rsid w:val="00441ACF"/>
    <w:rsid w:val="0045383F"/>
    <w:rsid w:val="004618AB"/>
    <w:rsid w:val="00463F52"/>
    <w:rsid w:val="00467E18"/>
    <w:rsid w:val="00472A3C"/>
    <w:rsid w:val="00473034"/>
    <w:rsid w:val="0047481D"/>
    <w:rsid w:val="00476188"/>
    <w:rsid w:val="004846D3"/>
    <w:rsid w:val="004853B8"/>
    <w:rsid w:val="00490323"/>
    <w:rsid w:val="00490A62"/>
    <w:rsid w:val="00491AD6"/>
    <w:rsid w:val="004960D6"/>
    <w:rsid w:val="004967A1"/>
    <w:rsid w:val="004A5A1A"/>
    <w:rsid w:val="004A76F3"/>
    <w:rsid w:val="004B5D5B"/>
    <w:rsid w:val="004B7829"/>
    <w:rsid w:val="004C0C7A"/>
    <w:rsid w:val="004C0F5B"/>
    <w:rsid w:val="004D37D9"/>
    <w:rsid w:val="004D3D04"/>
    <w:rsid w:val="004D6AA7"/>
    <w:rsid w:val="004D7D44"/>
    <w:rsid w:val="004E1C64"/>
    <w:rsid w:val="004E717F"/>
    <w:rsid w:val="004F21A0"/>
    <w:rsid w:val="004F4242"/>
    <w:rsid w:val="00500B8F"/>
    <w:rsid w:val="00514128"/>
    <w:rsid w:val="00521CF6"/>
    <w:rsid w:val="00526017"/>
    <w:rsid w:val="0053247E"/>
    <w:rsid w:val="00532578"/>
    <w:rsid w:val="00532BE2"/>
    <w:rsid w:val="00535C17"/>
    <w:rsid w:val="0055292D"/>
    <w:rsid w:val="00562761"/>
    <w:rsid w:val="0056287D"/>
    <w:rsid w:val="00564475"/>
    <w:rsid w:val="005676B7"/>
    <w:rsid w:val="00572669"/>
    <w:rsid w:val="00574039"/>
    <w:rsid w:val="00577F0A"/>
    <w:rsid w:val="0058599E"/>
    <w:rsid w:val="005B0C70"/>
    <w:rsid w:val="005B44AE"/>
    <w:rsid w:val="005D4099"/>
    <w:rsid w:val="005D5806"/>
    <w:rsid w:val="005D5F5A"/>
    <w:rsid w:val="005E6E2F"/>
    <w:rsid w:val="005F2771"/>
    <w:rsid w:val="006013AB"/>
    <w:rsid w:val="00602B9F"/>
    <w:rsid w:val="00603EFC"/>
    <w:rsid w:val="00622F39"/>
    <w:rsid w:val="0063039C"/>
    <w:rsid w:val="00630E53"/>
    <w:rsid w:val="00635D16"/>
    <w:rsid w:val="00637430"/>
    <w:rsid w:val="00650906"/>
    <w:rsid w:val="00654DD9"/>
    <w:rsid w:val="00655EAB"/>
    <w:rsid w:val="00657445"/>
    <w:rsid w:val="00661AAC"/>
    <w:rsid w:val="00661AE5"/>
    <w:rsid w:val="00663758"/>
    <w:rsid w:val="00670E3F"/>
    <w:rsid w:val="00683B6B"/>
    <w:rsid w:val="00684398"/>
    <w:rsid w:val="0068482B"/>
    <w:rsid w:val="00687A9E"/>
    <w:rsid w:val="0069387A"/>
    <w:rsid w:val="006939E5"/>
    <w:rsid w:val="006A7F92"/>
    <w:rsid w:val="006B0D7D"/>
    <w:rsid w:val="006B379A"/>
    <w:rsid w:val="006B6253"/>
    <w:rsid w:val="006C14EE"/>
    <w:rsid w:val="006C2A1C"/>
    <w:rsid w:val="006E008A"/>
    <w:rsid w:val="006E374B"/>
    <w:rsid w:val="006E50C0"/>
    <w:rsid w:val="006F68A3"/>
    <w:rsid w:val="007043CA"/>
    <w:rsid w:val="0072243C"/>
    <w:rsid w:val="007237FA"/>
    <w:rsid w:val="00732A91"/>
    <w:rsid w:val="00736EC8"/>
    <w:rsid w:val="00737980"/>
    <w:rsid w:val="00741D94"/>
    <w:rsid w:val="007467DF"/>
    <w:rsid w:val="00756A61"/>
    <w:rsid w:val="00757BC3"/>
    <w:rsid w:val="00760A88"/>
    <w:rsid w:val="00762481"/>
    <w:rsid w:val="0076444F"/>
    <w:rsid w:val="007872BC"/>
    <w:rsid w:val="007A377A"/>
    <w:rsid w:val="007B1D32"/>
    <w:rsid w:val="007B6E3E"/>
    <w:rsid w:val="007C73DE"/>
    <w:rsid w:val="007D174B"/>
    <w:rsid w:val="007D1AFF"/>
    <w:rsid w:val="007D609D"/>
    <w:rsid w:val="007D669F"/>
    <w:rsid w:val="007D68B2"/>
    <w:rsid w:val="007E1950"/>
    <w:rsid w:val="007E7ECF"/>
    <w:rsid w:val="007F0E84"/>
    <w:rsid w:val="007F17B1"/>
    <w:rsid w:val="007F321F"/>
    <w:rsid w:val="007F338A"/>
    <w:rsid w:val="007F5A8E"/>
    <w:rsid w:val="007F6387"/>
    <w:rsid w:val="007F6E52"/>
    <w:rsid w:val="00806C5D"/>
    <w:rsid w:val="008149B1"/>
    <w:rsid w:val="00820463"/>
    <w:rsid w:val="00821486"/>
    <w:rsid w:val="008271A8"/>
    <w:rsid w:val="00833527"/>
    <w:rsid w:val="00836810"/>
    <w:rsid w:val="00843FE7"/>
    <w:rsid w:val="00845BCF"/>
    <w:rsid w:val="008529C3"/>
    <w:rsid w:val="0085653B"/>
    <w:rsid w:val="00860EC5"/>
    <w:rsid w:val="00867383"/>
    <w:rsid w:val="008744A6"/>
    <w:rsid w:val="0087689B"/>
    <w:rsid w:val="008807E6"/>
    <w:rsid w:val="00883089"/>
    <w:rsid w:val="00883BC8"/>
    <w:rsid w:val="00892EDB"/>
    <w:rsid w:val="0089745E"/>
    <w:rsid w:val="00897ABC"/>
    <w:rsid w:val="008A05DD"/>
    <w:rsid w:val="008A7731"/>
    <w:rsid w:val="008B4CA7"/>
    <w:rsid w:val="008B7489"/>
    <w:rsid w:val="008C5194"/>
    <w:rsid w:val="008D30E6"/>
    <w:rsid w:val="008D3564"/>
    <w:rsid w:val="00901824"/>
    <w:rsid w:val="009069C2"/>
    <w:rsid w:val="009140FD"/>
    <w:rsid w:val="00914746"/>
    <w:rsid w:val="009241DC"/>
    <w:rsid w:val="009320AA"/>
    <w:rsid w:val="00932702"/>
    <w:rsid w:val="0094517E"/>
    <w:rsid w:val="00962B37"/>
    <w:rsid w:val="009630CC"/>
    <w:rsid w:val="0096330D"/>
    <w:rsid w:val="00970EB1"/>
    <w:rsid w:val="00971A5E"/>
    <w:rsid w:val="009720C1"/>
    <w:rsid w:val="009754EA"/>
    <w:rsid w:val="00977755"/>
    <w:rsid w:val="00977835"/>
    <w:rsid w:val="00981574"/>
    <w:rsid w:val="00981585"/>
    <w:rsid w:val="009917C9"/>
    <w:rsid w:val="009A7E33"/>
    <w:rsid w:val="009B458C"/>
    <w:rsid w:val="009B5C03"/>
    <w:rsid w:val="009C2FED"/>
    <w:rsid w:val="009D1D03"/>
    <w:rsid w:val="009D264E"/>
    <w:rsid w:val="009D3593"/>
    <w:rsid w:val="009E3663"/>
    <w:rsid w:val="009E46C4"/>
    <w:rsid w:val="009E586C"/>
    <w:rsid w:val="009E7BBF"/>
    <w:rsid w:val="009F59E4"/>
    <w:rsid w:val="00A07E43"/>
    <w:rsid w:val="00A11046"/>
    <w:rsid w:val="00A15619"/>
    <w:rsid w:val="00A16DAE"/>
    <w:rsid w:val="00A20D92"/>
    <w:rsid w:val="00A21FED"/>
    <w:rsid w:val="00A33BE1"/>
    <w:rsid w:val="00A37BD6"/>
    <w:rsid w:val="00A40455"/>
    <w:rsid w:val="00A44F1C"/>
    <w:rsid w:val="00A45FB8"/>
    <w:rsid w:val="00A46A0C"/>
    <w:rsid w:val="00A54EF3"/>
    <w:rsid w:val="00A57F7F"/>
    <w:rsid w:val="00A653B2"/>
    <w:rsid w:val="00A869D4"/>
    <w:rsid w:val="00A87EC8"/>
    <w:rsid w:val="00A92C24"/>
    <w:rsid w:val="00A9589A"/>
    <w:rsid w:val="00AA2E6E"/>
    <w:rsid w:val="00AA39E1"/>
    <w:rsid w:val="00AB37A6"/>
    <w:rsid w:val="00AC65D8"/>
    <w:rsid w:val="00AD47DA"/>
    <w:rsid w:val="00AD7337"/>
    <w:rsid w:val="00AE28E2"/>
    <w:rsid w:val="00AE78EC"/>
    <w:rsid w:val="00AF0FB2"/>
    <w:rsid w:val="00B015A0"/>
    <w:rsid w:val="00B037A9"/>
    <w:rsid w:val="00B03FED"/>
    <w:rsid w:val="00B05D99"/>
    <w:rsid w:val="00B15587"/>
    <w:rsid w:val="00B22E7C"/>
    <w:rsid w:val="00B3093B"/>
    <w:rsid w:val="00B30DE2"/>
    <w:rsid w:val="00B33201"/>
    <w:rsid w:val="00B33603"/>
    <w:rsid w:val="00B400BE"/>
    <w:rsid w:val="00B609BD"/>
    <w:rsid w:val="00B61EC4"/>
    <w:rsid w:val="00B64A22"/>
    <w:rsid w:val="00B66919"/>
    <w:rsid w:val="00B72A3A"/>
    <w:rsid w:val="00B761F1"/>
    <w:rsid w:val="00B8440A"/>
    <w:rsid w:val="00B85C44"/>
    <w:rsid w:val="00B8737B"/>
    <w:rsid w:val="00B92A39"/>
    <w:rsid w:val="00B97B34"/>
    <w:rsid w:val="00BA34BC"/>
    <w:rsid w:val="00BC1493"/>
    <w:rsid w:val="00BC78FF"/>
    <w:rsid w:val="00BD0F2B"/>
    <w:rsid w:val="00BD29EF"/>
    <w:rsid w:val="00BD4300"/>
    <w:rsid w:val="00BE28D8"/>
    <w:rsid w:val="00BE379B"/>
    <w:rsid w:val="00BF2BCE"/>
    <w:rsid w:val="00C00762"/>
    <w:rsid w:val="00C05251"/>
    <w:rsid w:val="00C05B41"/>
    <w:rsid w:val="00C068DB"/>
    <w:rsid w:val="00C07FF8"/>
    <w:rsid w:val="00C14F52"/>
    <w:rsid w:val="00C153DF"/>
    <w:rsid w:val="00C23B65"/>
    <w:rsid w:val="00C25E83"/>
    <w:rsid w:val="00C30408"/>
    <w:rsid w:val="00C335FE"/>
    <w:rsid w:val="00C3365A"/>
    <w:rsid w:val="00C36CC2"/>
    <w:rsid w:val="00C44A8F"/>
    <w:rsid w:val="00C46EEC"/>
    <w:rsid w:val="00C5538B"/>
    <w:rsid w:val="00C6324F"/>
    <w:rsid w:val="00C71212"/>
    <w:rsid w:val="00C82C06"/>
    <w:rsid w:val="00C866F7"/>
    <w:rsid w:val="00C87AFC"/>
    <w:rsid w:val="00C90AD7"/>
    <w:rsid w:val="00C94E0B"/>
    <w:rsid w:val="00CA0F50"/>
    <w:rsid w:val="00CA6785"/>
    <w:rsid w:val="00CA7EB8"/>
    <w:rsid w:val="00CC2512"/>
    <w:rsid w:val="00CC416B"/>
    <w:rsid w:val="00CD14D0"/>
    <w:rsid w:val="00CD409E"/>
    <w:rsid w:val="00D00C94"/>
    <w:rsid w:val="00D05ABC"/>
    <w:rsid w:val="00D1037C"/>
    <w:rsid w:val="00D137F7"/>
    <w:rsid w:val="00D1473D"/>
    <w:rsid w:val="00D201D5"/>
    <w:rsid w:val="00D258E9"/>
    <w:rsid w:val="00D33674"/>
    <w:rsid w:val="00D33A2A"/>
    <w:rsid w:val="00D35718"/>
    <w:rsid w:val="00D40AC5"/>
    <w:rsid w:val="00D43B6D"/>
    <w:rsid w:val="00D51191"/>
    <w:rsid w:val="00D56177"/>
    <w:rsid w:val="00D60729"/>
    <w:rsid w:val="00D62EE5"/>
    <w:rsid w:val="00D66F40"/>
    <w:rsid w:val="00D7198E"/>
    <w:rsid w:val="00D744FA"/>
    <w:rsid w:val="00D8185C"/>
    <w:rsid w:val="00D8605F"/>
    <w:rsid w:val="00D8690A"/>
    <w:rsid w:val="00D96149"/>
    <w:rsid w:val="00DA36B9"/>
    <w:rsid w:val="00DA387D"/>
    <w:rsid w:val="00DA6CA7"/>
    <w:rsid w:val="00DB7158"/>
    <w:rsid w:val="00DC0DCD"/>
    <w:rsid w:val="00DC1593"/>
    <w:rsid w:val="00DC4447"/>
    <w:rsid w:val="00DC4641"/>
    <w:rsid w:val="00DC65B3"/>
    <w:rsid w:val="00DD0C75"/>
    <w:rsid w:val="00DD6727"/>
    <w:rsid w:val="00DF1738"/>
    <w:rsid w:val="00DF568B"/>
    <w:rsid w:val="00DF7A0C"/>
    <w:rsid w:val="00E052D5"/>
    <w:rsid w:val="00E072C0"/>
    <w:rsid w:val="00E07A3F"/>
    <w:rsid w:val="00E07EFB"/>
    <w:rsid w:val="00E2022A"/>
    <w:rsid w:val="00E21E3C"/>
    <w:rsid w:val="00E271FD"/>
    <w:rsid w:val="00E32003"/>
    <w:rsid w:val="00E40457"/>
    <w:rsid w:val="00E47F45"/>
    <w:rsid w:val="00E54143"/>
    <w:rsid w:val="00E549CF"/>
    <w:rsid w:val="00E562D0"/>
    <w:rsid w:val="00E60CC0"/>
    <w:rsid w:val="00E62766"/>
    <w:rsid w:val="00E70863"/>
    <w:rsid w:val="00E71C0D"/>
    <w:rsid w:val="00E725B6"/>
    <w:rsid w:val="00E7353D"/>
    <w:rsid w:val="00E766C6"/>
    <w:rsid w:val="00E80B5C"/>
    <w:rsid w:val="00E828F9"/>
    <w:rsid w:val="00E90C00"/>
    <w:rsid w:val="00EB20A7"/>
    <w:rsid w:val="00EC2402"/>
    <w:rsid w:val="00EC429B"/>
    <w:rsid w:val="00EC4FDB"/>
    <w:rsid w:val="00ED52F5"/>
    <w:rsid w:val="00ED5B9E"/>
    <w:rsid w:val="00EE58CC"/>
    <w:rsid w:val="00EF11FF"/>
    <w:rsid w:val="00EF6FAB"/>
    <w:rsid w:val="00F1221F"/>
    <w:rsid w:val="00F12A7D"/>
    <w:rsid w:val="00F22F02"/>
    <w:rsid w:val="00F24186"/>
    <w:rsid w:val="00F24A4E"/>
    <w:rsid w:val="00F25BCA"/>
    <w:rsid w:val="00F316F1"/>
    <w:rsid w:val="00F436CE"/>
    <w:rsid w:val="00F51D84"/>
    <w:rsid w:val="00F620E0"/>
    <w:rsid w:val="00F62141"/>
    <w:rsid w:val="00F67CCF"/>
    <w:rsid w:val="00F71BC1"/>
    <w:rsid w:val="00F82EF1"/>
    <w:rsid w:val="00F84D65"/>
    <w:rsid w:val="00F906D0"/>
    <w:rsid w:val="00F9394B"/>
    <w:rsid w:val="00FA4096"/>
    <w:rsid w:val="00FA58FD"/>
    <w:rsid w:val="00FB1139"/>
    <w:rsid w:val="00FB2965"/>
    <w:rsid w:val="00FB79A0"/>
    <w:rsid w:val="00FC0DC5"/>
    <w:rsid w:val="00FC2B6A"/>
    <w:rsid w:val="00FC3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9BA895C7-7393-4588-A131-E5B3A79B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1">
    <w:lsdException w:name="heading 1" w:qFormat="1"/>
    <w:lsdException w:name="heading 3" w:uiPriority="9" w:qFormat="1"/>
    <w:lsdException w:name="heading 4"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AC5"/>
    <w:rPr>
      <w:sz w:val="22"/>
      <w:szCs w:val="22"/>
    </w:rPr>
  </w:style>
  <w:style w:type="paragraph" w:styleId="Heading1">
    <w:name w:val="heading 1"/>
    <w:basedOn w:val="Normal"/>
    <w:next w:val="Normal"/>
    <w:link w:val="Heading1Char"/>
    <w:qFormat/>
    <w:rsid w:val="00661AE5"/>
    <w:pPr>
      <w:keepNext/>
      <w:keepLines/>
      <w:pBdr>
        <w:bottom w:val="single" w:sz="4" w:space="1" w:color="003055" w:themeColor="text1"/>
      </w:pBdr>
      <w:tabs>
        <w:tab w:val="left" w:pos="4016"/>
      </w:tabs>
      <w:spacing w:before="480" w:after="120"/>
      <w:outlineLvl w:val="0"/>
    </w:pPr>
    <w:rPr>
      <w:rFonts w:ascii="Arial" w:eastAsiaTheme="majorEastAsia" w:hAnsi="Arial" w:cstheme="majorBidi"/>
      <w:b/>
      <w:bCs/>
      <w:caps/>
      <w:sz w:val="26"/>
      <w:szCs w:val="24"/>
    </w:rPr>
  </w:style>
  <w:style w:type="paragraph" w:styleId="Heading2">
    <w:name w:val="heading 2"/>
    <w:basedOn w:val="Normal"/>
    <w:next w:val="Normal"/>
    <w:link w:val="Heading2Char"/>
    <w:unhideWhenUsed/>
    <w:qFormat/>
    <w:rsid w:val="00687A9E"/>
    <w:pPr>
      <w:keepNext/>
      <w:keepLines/>
      <w:spacing w:before="360" w:after="120"/>
      <w:outlineLvl w:val="1"/>
    </w:pPr>
    <w:rPr>
      <w:rFonts w:ascii="Arial" w:eastAsiaTheme="majorEastAsia" w:hAnsi="Arial" w:cstheme="majorBidi"/>
      <w:bCs/>
      <w:caps/>
      <w:color w:val="005789" w:themeColor="accent1"/>
      <w:sz w:val="20"/>
      <w:szCs w:val="26"/>
    </w:rPr>
  </w:style>
  <w:style w:type="paragraph" w:styleId="Heading3">
    <w:name w:val="heading 3"/>
    <w:basedOn w:val="Normal"/>
    <w:link w:val="Heading3Char"/>
    <w:uiPriority w:val="9"/>
    <w:qFormat/>
    <w:rsid w:val="00635D16"/>
    <w:pPr>
      <w:spacing w:before="240" w:after="120"/>
      <w:outlineLvl w:val="2"/>
    </w:pPr>
    <w:rPr>
      <w:rFonts w:ascii="Arial" w:eastAsia="Times New Roman" w:hAnsi="Arial" w:cs="Tahoma"/>
      <w:b/>
      <w:color w:val="000000"/>
      <w:sz w:val="20"/>
      <w:szCs w:val="34"/>
    </w:rPr>
  </w:style>
  <w:style w:type="paragraph" w:styleId="Heading4">
    <w:name w:val="heading 4"/>
    <w:next w:val="Normal"/>
    <w:link w:val="Heading4Char"/>
    <w:uiPriority w:val="9"/>
    <w:unhideWhenUsed/>
    <w:qFormat/>
    <w:rsid w:val="00D00C94"/>
    <w:pPr>
      <w:keepNext/>
      <w:spacing w:before="240" w:after="60" w:line="240" w:lineRule="exact"/>
      <w:outlineLvl w:val="3"/>
    </w:pPr>
    <w:rPr>
      <w:rFonts w:asciiTheme="minorHAnsi" w:eastAsia="Times New Roman" w:hAnsiTheme="minorHAnsi"/>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unhideWhenUsed/>
    <w:rsid w:val="00820463"/>
    <w:rPr>
      <w:rFonts w:ascii="Tahoma" w:hAnsi="Tahoma" w:cs="Tahoma"/>
      <w:sz w:val="16"/>
      <w:szCs w:val="16"/>
    </w:rPr>
  </w:style>
  <w:style w:type="character" w:customStyle="1" w:styleId="BalloonTextChar">
    <w:name w:val="Balloon Text Char"/>
    <w:basedOn w:val="DefaultParagraphFont"/>
    <w:uiPriority w:val="99"/>
    <w:semiHidden/>
    <w:rsid w:val="00546C6B"/>
    <w:rPr>
      <w:rFonts w:ascii="Lucida Grande" w:hAnsi="Lucida Grande"/>
      <w:sz w:val="18"/>
      <w:szCs w:val="18"/>
    </w:rPr>
  </w:style>
  <w:style w:type="character" w:customStyle="1" w:styleId="BalloonTextChar1">
    <w:name w:val="Balloon Text Char1"/>
    <w:basedOn w:val="DefaultParagraphFont"/>
    <w:link w:val="BalloonText"/>
    <w:uiPriority w:val="99"/>
    <w:semiHidden/>
    <w:rsid w:val="00820463"/>
    <w:rPr>
      <w:rFonts w:ascii="Tahoma" w:hAnsi="Tahoma" w:cs="Tahoma"/>
      <w:sz w:val="16"/>
      <w:szCs w:val="16"/>
    </w:rPr>
  </w:style>
  <w:style w:type="paragraph" w:styleId="ListParagraph">
    <w:name w:val="List Paragraph"/>
    <w:basedOn w:val="Normal"/>
    <w:uiPriority w:val="34"/>
    <w:qFormat/>
    <w:rsid w:val="004F21A0"/>
    <w:pPr>
      <w:numPr>
        <w:numId w:val="1"/>
      </w:numPr>
      <w:contextualSpacing/>
    </w:pPr>
  </w:style>
  <w:style w:type="character" w:styleId="Hyperlink">
    <w:name w:val="Hyperlink"/>
    <w:basedOn w:val="DefaultParagraphFont"/>
    <w:unhideWhenUsed/>
    <w:rsid w:val="004F21A0"/>
    <w:rPr>
      <w:color w:val="005789" w:themeColor="accent1"/>
      <w:u w:val="none"/>
    </w:rPr>
  </w:style>
  <w:style w:type="character" w:styleId="FollowedHyperlink">
    <w:name w:val="FollowedHyperlink"/>
    <w:basedOn w:val="DefaultParagraphFont"/>
    <w:semiHidden/>
    <w:unhideWhenUsed/>
    <w:rsid w:val="00463F52"/>
    <w:rPr>
      <w:color w:val="800080"/>
      <w:u w:val="single"/>
    </w:rPr>
  </w:style>
  <w:style w:type="paragraph" w:styleId="NormalWeb">
    <w:name w:val="Normal (Web)"/>
    <w:basedOn w:val="Normal"/>
    <w:uiPriority w:val="99"/>
    <w:semiHidden/>
    <w:unhideWhenUsed/>
    <w:rsid w:val="000F0F0A"/>
    <w:pPr>
      <w:spacing w:before="100" w:beforeAutospacing="1" w:after="100" w:afterAutospacing="1"/>
    </w:pPr>
    <w:rPr>
      <w:rFonts w:eastAsia="Times New Roman"/>
      <w:sz w:val="24"/>
      <w:szCs w:val="24"/>
    </w:rPr>
  </w:style>
  <w:style w:type="paragraph" w:styleId="Header">
    <w:name w:val="header"/>
    <w:basedOn w:val="Normal"/>
    <w:link w:val="HeaderChar"/>
    <w:unhideWhenUsed/>
    <w:rsid w:val="001E22F1"/>
    <w:pPr>
      <w:tabs>
        <w:tab w:val="center" w:pos="4680"/>
        <w:tab w:val="right" w:pos="9360"/>
      </w:tabs>
    </w:pPr>
  </w:style>
  <w:style w:type="character" w:customStyle="1" w:styleId="HeaderChar">
    <w:name w:val="Header Char"/>
    <w:basedOn w:val="DefaultParagraphFont"/>
    <w:link w:val="Header"/>
    <w:uiPriority w:val="99"/>
    <w:rsid w:val="001E22F1"/>
    <w:rPr>
      <w:rFonts w:ascii="Calibri" w:hAnsi="Calibri"/>
      <w:sz w:val="22"/>
      <w:szCs w:val="22"/>
    </w:rPr>
  </w:style>
  <w:style w:type="paragraph" w:styleId="Footer">
    <w:name w:val="footer"/>
    <w:basedOn w:val="Normal"/>
    <w:link w:val="FooterChar"/>
    <w:unhideWhenUsed/>
    <w:rsid w:val="001E22F1"/>
    <w:pPr>
      <w:tabs>
        <w:tab w:val="center" w:pos="4680"/>
        <w:tab w:val="right" w:pos="9360"/>
      </w:tabs>
    </w:pPr>
  </w:style>
  <w:style w:type="character" w:customStyle="1" w:styleId="FooterChar">
    <w:name w:val="Footer Char"/>
    <w:basedOn w:val="DefaultParagraphFont"/>
    <w:link w:val="Footer"/>
    <w:uiPriority w:val="99"/>
    <w:rsid w:val="001E22F1"/>
    <w:rPr>
      <w:rFonts w:ascii="Calibri" w:hAnsi="Calibri"/>
      <w:sz w:val="22"/>
      <w:szCs w:val="22"/>
    </w:rPr>
  </w:style>
  <w:style w:type="character" w:styleId="CommentReference">
    <w:name w:val="annotation reference"/>
    <w:basedOn w:val="DefaultParagraphFont"/>
    <w:uiPriority w:val="99"/>
    <w:unhideWhenUsed/>
    <w:rsid w:val="0094517E"/>
    <w:rPr>
      <w:sz w:val="16"/>
      <w:szCs w:val="16"/>
    </w:rPr>
  </w:style>
  <w:style w:type="paragraph" w:styleId="CommentText">
    <w:name w:val="annotation text"/>
    <w:basedOn w:val="Normal"/>
    <w:link w:val="CommentTextChar"/>
    <w:uiPriority w:val="99"/>
    <w:unhideWhenUsed/>
    <w:rsid w:val="0094517E"/>
    <w:rPr>
      <w:sz w:val="20"/>
      <w:szCs w:val="20"/>
    </w:rPr>
  </w:style>
  <w:style w:type="character" w:customStyle="1" w:styleId="CommentTextChar">
    <w:name w:val="Comment Text Char"/>
    <w:basedOn w:val="DefaultParagraphFont"/>
    <w:link w:val="CommentText"/>
    <w:uiPriority w:val="99"/>
    <w:rsid w:val="0094517E"/>
    <w:rPr>
      <w:rFonts w:ascii="Calibri" w:hAnsi="Calibri"/>
    </w:rPr>
  </w:style>
  <w:style w:type="paragraph" w:styleId="CommentSubject">
    <w:name w:val="annotation subject"/>
    <w:basedOn w:val="CommentText"/>
    <w:next w:val="CommentText"/>
    <w:link w:val="CommentSubjectChar"/>
    <w:unhideWhenUsed/>
    <w:rsid w:val="0094517E"/>
    <w:rPr>
      <w:b/>
      <w:bCs/>
    </w:rPr>
  </w:style>
  <w:style w:type="character" w:customStyle="1" w:styleId="CommentSubjectChar">
    <w:name w:val="Comment Subject Char"/>
    <w:basedOn w:val="CommentTextChar"/>
    <w:link w:val="CommentSubject"/>
    <w:rsid w:val="0094517E"/>
    <w:rPr>
      <w:rFonts w:ascii="Calibri" w:hAnsi="Calibri"/>
      <w:b/>
      <w:bCs/>
    </w:rPr>
  </w:style>
  <w:style w:type="character" w:customStyle="1" w:styleId="Heading1Char">
    <w:name w:val="Heading 1 Char"/>
    <w:basedOn w:val="DefaultParagraphFont"/>
    <w:link w:val="Heading1"/>
    <w:rsid w:val="00661AE5"/>
    <w:rPr>
      <w:rFonts w:ascii="Arial" w:eastAsiaTheme="majorEastAsia" w:hAnsi="Arial" w:cstheme="majorBidi"/>
      <w:b/>
      <w:bCs/>
      <w:caps/>
      <w:sz w:val="26"/>
    </w:rPr>
  </w:style>
  <w:style w:type="character" w:customStyle="1" w:styleId="Heading2Char">
    <w:name w:val="Heading 2 Char"/>
    <w:basedOn w:val="DefaultParagraphFont"/>
    <w:link w:val="Heading2"/>
    <w:rsid w:val="00687A9E"/>
    <w:rPr>
      <w:rFonts w:ascii="Arial" w:eastAsiaTheme="majorEastAsia" w:hAnsi="Arial" w:cstheme="majorBidi"/>
      <w:bCs/>
      <w:caps/>
      <w:color w:val="005789" w:themeColor="accent1"/>
      <w:sz w:val="20"/>
      <w:szCs w:val="26"/>
    </w:rPr>
  </w:style>
  <w:style w:type="character" w:styleId="PageNumber">
    <w:name w:val="page number"/>
    <w:basedOn w:val="DefaultParagraphFont"/>
    <w:rsid w:val="0018425C"/>
  </w:style>
  <w:style w:type="character" w:customStyle="1" w:styleId="Heading3Char">
    <w:name w:val="Heading 3 Char"/>
    <w:basedOn w:val="DefaultParagraphFont"/>
    <w:link w:val="Heading3"/>
    <w:uiPriority w:val="9"/>
    <w:rsid w:val="00635D16"/>
    <w:rPr>
      <w:rFonts w:ascii="Arial" w:eastAsia="Times New Roman" w:hAnsi="Arial" w:cs="Tahoma"/>
      <w:b/>
      <w:color w:val="000000"/>
      <w:sz w:val="20"/>
      <w:szCs w:val="34"/>
    </w:rPr>
  </w:style>
  <w:style w:type="character" w:customStyle="1" w:styleId="Heading4Char">
    <w:name w:val="Heading 4 Char"/>
    <w:basedOn w:val="DefaultParagraphFont"/>
    <w:link w:val="Heading4"/>
    <w:uiPriority w:val="9"/>
    <w:rsid w:val="00D00C94"/>
    <w:rPr>
      <w:rFonts w:asciiTheme="minorHAnsi" w:eastAsia="Times New Roman" w:hAnsiTheme="minorHAnsi"/>
      <w:b/>
      <w:bCs/>
      <w:sz w:val="22"/>
      <w:szCs w:val="28"/>
    </w:rPr>
  </w:style>
  <w:style w:type="paragraph" w:customStyle="1" w:styleId="bullettedlisttext">
    <w:name w:val="bulletted list text"/>
    <w:basedOn w:val="Normal"/>
    <w:rsid w:val="000F3659"/>
    <w:pPr>
      <w:tabs>
        <w:tab w:val="num" w:pos="187"/>
      </w:tabs>
      <w:spacing w:line="240" w:lineRule="exact"/>
      <w:ind w:left="187" w:hanging="187"/>
    </w:pPr>
    <w:rPr>
      <w:rFonts w:eastAsia="Times New Roman"/>
      <w:sz w:val="18"/>
      <w:szCs w:val="24"/>
    </w:rPr>
  </w:style>
  <w:style w:type="table" w:styleId="TableGrid">
    <w:name w:val="Table Grid"/>
    <w:aliases w:val="Clutch Table"/>
    <w:basedOn w:val="TableNormal"/>
    <w:uiPriority w:val="39"/>
    <w:rsid w:val="000F3659"/>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rsid w:val="000F3659"/>
    <w:pPr>
      <w:shd w:val="clear" w:color="auto" w:fill="000080"/>
      <w:spacing w:after="160" w:line="240" w:lineRule="exact"/>
    </w:pPr>
    <w:rPr>
      <w:rFonts w:ascii="Tahoma" w:eastAsia="Times New Roman" w:hAnsi="Tahoma" w:cs="Georgia"/>
      <w:sz w:val="20"/>
      <w:szCs w:val="20"/>
    </w:rPr>
  </w:style>
  <w:style w:type="character" w:customStyle="1" w:styleId="DocumentMapChar">
    <w:name w:val="Document Map Char"/>
    <w:basedOn w:val="DefaultParagraphFont"/>
    <w:link w:val="DocumentMap"/>
    <w:rsid w:val="000F3659"/>
    <w:rPr>
      <w:rFonts w:ascii="Tahoma" w:eastAsia="Times New Roman" w:hAnsi="Tahoma" w:cs="Georgia"/>
      <w:sz w:val="20"/>
      <w:szCs w:val="20"/>
      <w:shd w:val="clear" w:color="auto" w:fill="000080"/>
    </w:rPr>
  </w:style>
  <w:style w:type="paragraph" w:styleId="TOC1">
    <w:name w:val="toc 1"/>
    <w:basedOn w:val="Normal"/>
    <w:next w:val="Normal"/>
    <w:autoRedefine/>
    <w:rsid w:val="000F3659"/>
    <w:pPr>
      <w:spacing w:after="160" w:line="240" w:lineRule="exact"/>
    </w:pPr>
    <w:rPr>
      <w:rFonts w:ascii="Helvetica" w:eastAsia="Times New Roman" w:hAnsi="Helvetica"/>
      <w:sz w:val="18"/>
      <w:szCs w:val="24"/>
    </w:rPr>
  </w:style>
  <w:style w:type="paragraph" w:customStyle="1" w:styleId="StyleArialRightAfter0ptLinespacingsingle">
    <w:name w:val="Style Arial Right After:  0 pt Line spacing:  single"/>
    <w:basedOn w:val="Normal"/>
    <w:rsid w:val="000F3659"/>
    <w:pPr>
      <w:jc w:val="right"/>
    </w:pPr>
    <w:rPr>
      <w:rFonts w:ascii="Arial" w:eastAsia="Times New Roman" w:hAnsi="Arial"/>
      <w:sz w:val="18"/>
      <w:szCs w:val="20"/>
    </w:rPr>
  </w:style>
  <w:style w:type="paragraph" w:styleId="TOC2">
    <w:name w:val="toc 2"/>
    <w:basedOn w:val="Normal"/>
    <w:next w:val="Normal"/>
    <w:autoRedefine/>
    <w:rsid w:val="000F3659"/>
    <w:pPr>
      <w:spacing w:after="160" w:line="240" w:lineRule="exact"/>
      <w:ind w:left="180"/>
    </w:pPr>
    <w:rPr>
      <w:rFonts w:ascii="Helvetica" w:eastAsia="Times New Roman" w:hAnsi="Helvetica"/>
      <w:sz w:val="18"/>
      <w:szCs w:val="24"/>
    </w:rPr>
  </w:style>
  <w:style w:type="paragraph" w:styleId="TOC3">
    <w:name w:val="toc 3"/>
    <w:basedOn w:val="Normal"/>
    <w:next w:val="Normal"/>
    <w:autoRedefine/>
    <w:rsid w:val="000F3659"/>
    <w:pPr>
      <w:spacing w:after="160" w:line="240" w:lineRule="exact"/>
      <w:ind w:left="360"/>
    </w:pPr>
    <w:rPr>
      <w:rFonts w:ascii="Helvetica" w:eastAsia="Times New Roman" w:hAnsi="Helvetica"/>
      <w:sz w:val="18"/>
      <w:szCs w:val="24"/>
    </w:rPr>
  </w:style>
  <w:style w:type="paragraph" w:styleId="BodyTextIndent2">
    <w:name w:val="Body Text Indent 2"/>
    <w:basedOn w:val="Normal"/>
    <w:link w:val="BodyTextIndent2Char"/>
    <w:rsid w:val="000F3659"/>
    <w:pPr>
      <w:widowControl w:val="0"/>
      <w:spacing w:line="240" w:lineRule="atLeast"/>
      <w:ind w:left="720"/>
    </w:pPr>
    <w:rPr>
      <w:rFonts w:ascii="Arial" w:eastAsia="Times New Roman" w:hAnsi="Arial" w:cs="Arial"/>
      <w:sz w:val="20"/>
      <w:szCs w:val="20"/>
    </w:rPr>
  </w:style>
  <w:style w:type="character" w:customStyle="1" w:styleId="BodyTextIndent2Char">
    <w:name w:val="Body Text Indent 2 Char"/>
    <w:basedOn w:val="DefaultParagraphFont"/>
    <w:link w:val="BodyTextIndent2"/>
    <w:rsid w:val="000F3659"/>
    <w:rPr>
      <w:rFonts w:ascii="Arial" w:eastAsia="Times New Roman" w:hAnsi="Arial" w:cs="Arial"/>
      <w:sz w:val="20"/>
      <w:szCs w:val="20"/>
    </w:rPr>
  </w:style>
  <w:style w:type="paragraph" w:customStyle="1" w:styleId="bullet">
    <w:name w:val="bullet"/>
    <w:basedOn w:val="Normal"/>
    <w:rsid w:val="000F3659"/>
    <w:pPr>
      <w:spacing w:after="120" w:line="360" w:lineRule="auto"/>
      <w:ind w:left="360"/>
    </w:pPr>
    <w:rPr>
      <w:rFonts w:ascii="lutch\Word Templates" w:eastAsia="Times New Roman" w:hAnsi="lutch\Word Templates"/>
      <w:sz w:val="18"/>
      <w:szCs w:val="18"/>
    </w:rPr>
  </w:style>
  <w:style w:type="table" w:customStyle="1" w:styleId="NoteLevel31">
    <w:name w:val="Note Level 31"/>
    <w:basedOn w:val="TableNormal"/>
    <w:uiPriority w:val="60"/>
    <w:rsid w:val="000F3659"/>
    <w:rPr>
      <w:rFonts w:eastAsia="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rsid w:val="000F3659"/>
    <w:rPr>
      <w:rFonts w:eastAsia="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1">
    <w:name w:val="Light Shading Accent 1"/>
    <w:basedOn w:val="TableNormal"/>
    <w:uiPriority w:val="60"/>
    <w:rsid w:val="000F3659"/>
    <w:rPr>
      <w:rFonts w:eastAsia="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NoteLevel41">
    <w:name w:val="Note Level 41"/>
    <w:basedOn w:val="TableNormal"/>
    <w:uiPriority w:val="61"/>
    <w:rsid w:val="000F3659"/>
    <w:rPr>
      <w:rFonts w:eastAsia="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NoteLevel91">
    <w:name w:val="Note Level 91"/>
    <w:basedOn w:val="TableNormal"/>
    <w:uiPriority w:val="66"/>
    <w:rsid w:val="000F3659"/>
    <w:rPr>
      <w:rFonts w:ascii="Cambria" w:eastAsia="Times New Roman" w:hAnsi="Cambria"/>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3055"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1"/>
    <w:rsid w:val="000F3659"/>
    <w:rPr>
      <w:rFonts w:eastAsia="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styleId="Emphasis">
    <w:name w:val="Emphasis"/>
    <w:basedOn w:val="DefaultParagraphFont"/>
    <w:uiPriority w:val="20"/>
    <w:qFormat/>
    <w:rsid w:val="000F3659"/>
    <w:rPr>
      <w:i/>
      <w:iCs/>
    </w:rPr>
  </w:style>
  <w:style w:type="paragraph" w:customStyle="1" w:styleId="small">
    <w:name w:val="small"/>
    <w:basedOn w:val="Normal"/>
    <w:rsid w:val="000F3659"/>
    <w:pPr>
      <w:tabs>
        <w:tab w:val="left" w:pos="180"/>
      </w:tabs>
      <w:spacing w:before="240" w:line="180" w:lineRule="exact"/>
    </w:pPr>
    <w:rPr>
      <w:rFonts w:ascii="Helvetica" w:eastAsia="Times New Roman" w:hAnsi="Helvetica"/>
      <w:color w:val="808080"/>
      <w:sz w:val="14"/>
      <w:szCs w:val="24"/>
    </w:rPr>
  </w:style>
  <w:style w:type="character" w:styleId="Strong">
    <w:name w:val="Strong"/>
    <w:basedOn w:val="DefaultParagraphFont"/>
    <w:uiPriority w:val="22"/>
    <w:qFormat/>
    <w:rsid w:val="000F3659"/>
    <w:rPr>
      <w:b/>
      <w:bCs/>
    </w:rPr>
  </w:style>
  <w:style w:type="paragraph" w:styleId="Quote">
    <w:name w:val="Quote"/>
    <w:basedOn w:val="Normal"/>
    <w:next w:val="Normal"/>
    <w:link w:val="QuoteChar"/>
    <w:uiPriority w:val="29"/>
    <w:qFormat/>
    <w:rsid w:val="007B1D32"/>
    <w:pPr>
      <w:spacing w:before="200" w:line="276" w:lineRule="auto"/>
      <w:ind w:left="360" w:right="360"/>
    </w:pPr>
    <w:rPr>
      <w:rFonts w:ascii="Arial" w:eastAsia="Times New Roman" w:hAnsi="Arial"/>
      <w:i/>
      <w:iCs/>
      <w:lang w:bidi="en-US"/>
    </w:rPr>
  </w:style>
  <w:style w:type="character" w:customStyle="1" w:styleId="QuoteChar">
    <w:name w:val="Quote Char"/>
    <w:basedOn w:val="DefaultParagraphFont"/>
    <w:link w:val="Quote"/>
    <w:uiPriority w:val="29"/>
    <w:rsid w:val="007B1D32"/>
    <w:rPr>
      <w:rFonts w:ascii="Arial" w:eastAsia="Times New Roman" w:hAnsi="Arial"/>
      <w:i/>
      <w:iCs/>
      <w:sz w:val="22"/>
      <w:szCs w:val="22"/>
      <w:lang w:bidi="en-US"/>
    </w:rPr>
  </w:style>
  <w:style w:type="table" w:styleId="MediumShading1-Accent6">
    <w:name w:val="Medium Shading 1 Accent 6"/>
    <w:basedOn w:val="TableNormal"/>
    <w:uiPriority w:val="63"/>
    <w:rsid w:val="000F3659"/>
    <w:rPr>
      <w:rFonts w:eastAsia="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1">
    <w:name w:val="Medium Shading 1"/>
    <w:basedOn w:val="TableNormal"/>
    <w:uiPriority w:val="63"/>
    <w:rsid w:val="000F3659"/>
    <w:rPr>
      <w:rFonts w:eastAsia="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ableList4">
    <w:name w:val="Table List 4"/>
    <w:basedOn w:val="TableNormal"/>
    <w:rsid w:val="000F3659"/>
    <w:pPr>
      <w:spacing w:after="160" w:line="240" w:lineRule="exact"/>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MediumGrid1-Accent6">
    <w:name w:val="Medium Grid 1 Accent 6"/>
    <w:basedOn w:val="TableNormal"/>
    <w:uiPriority w:val="67"/>
    <w:rsid w:val="000F3659"/>
    <w:rPr>
      <w:rFonts w:eastAsia="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TableList6">
    <w:name w:val="Table List 6"/>
    <w:basedOn w:val="TableNormal"/>
    <w:rsid w:val="000F3659"/>
    <w:pPr>
      <w:spacing w:after="160" w:line="240" w:lineRule="exact"/>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customStyle="1" w:styleId="TGAppendixBodyHeaders">
    <w:name w:val="TG_Appendix Body (Headers)"/>
    <w:basedOn w:val="Normal"/>
    <w:uiPriority w:val="99"/>
    <w:rsid w:val="00A46A0C"/>
    <w:pPr>
      <w:widowControl w:val="0"/>
      <w:tabs>
        <w:tab w:val="left" w:pos="720"/>
      </w:tabs>
      <w:suppressAutoHyphens/>
      <w:autoSpaceDE w:val="0"/>
      <w:autoSpaceDN w:val="0"/>
      <w:adjustRightInd w:val="0"/>
      <w:spacing w:line="180" w:lineRule="atLeast"/>
      <w:textAlignment w:val="center"/>
    </w:pPr>
    <w:rPr>
      <w:rFonts w:ascii="GothamNarrow-Book" w:hAnsi="GothamNarrow-Book" w:cs="GothamNarrow-Book"/>
      <w:color w:val="000000"/>
      <w:sz w:val="16"/>
      <w:szCs w:val="16"/>
    </w:rPr>
  </w:style>
  <w:style w:type="paragraph" w:styleId="FootnoteText">
    <w:name w:val="footnote text"/>
    <w:basedOn w:val="Normal"/>
    <w:link w:val="FootnoteTextChar"/>
    <w:uiPriority w:val="99"/>
    <w:semiHidden/>
    <w:unhideWhenUsed/>
    <w:rsid w:val="00D8605F"/>
    <w:rPr>
      <w:sz w:val="20"/>
      <w:szCs w:val="20"/>
    </w:rPr>
  </w:style>
  <w:style w:type="character" w:customStyle="1" w:styleId="FootnoteTextChar">
    <w:name w:val="Footnote Text Char"/>
    <w:basedOn w:val="DefaultParagraphFont"/>
    <w:link w:val="FootnoteText"/>
    <w:uiPriority w:val="99"/>
    <w:semiHidden/>
    <w:rsid w:val="00D8605F"/>
    <w:rPr>
      <w:sz w:val="20"/>
      <w:szCs w:val="20"/>
    </w:rPr>
  </w:style>
  <w:style w:type="character" w:styleId="FootnoteReference">
    <w:name w:val="footnote reference"/>
    <w:basedOn w:val="DefaultParagraphFont"/>
    <w:uiPriority w:val="99"/>
    <w:semiHidden/>
    <w:unhideWhenUsed/>
    <w:rsid w:val="00D8605F"/>
    <w:rPr>
      <w:vertAlign w:val="superscript"/>
    </w:rPr>
  </w:style>
  <w:style w:type="paragraph" w:styleId="EndnoteText">
    <w:name w:val="endnote text"/>
    <w:basedOn w:val="Normal"/>
    <w:link w:val="EndnoteTextChar"/>
    <w:semiHidden/>
    <w:unhideWhenUsed/>
    <w:rsid w:val="0030193E"/>
    <w:rPr>
      <w:sz w:val="20"/>
      <w:szCs w:val="20"/>
    </w:rPr>
  </w:style>
  <w:style w:type="character" w:customStyle="1" w:styleId="EndnoteTextChar">
    <w:name w:val="Endnote Text Char"/>
    <w:basedOn w:val="DefaultParagraphFont"/>
    <w:link w:val="EndnoteText"/>
    <w:semiHidden/>
    <w:rsid w:val="0030193E"/>
    <w:rPr>
      <w:sz w:val="20"/>
      <w:szCs w:val="20"/>
    </w:rPr>
  </w:style>
  <w:style w:type="character" w:styleId="EndnoteReference">
    <w:name w:val="endnote reference"/>
    <w:basedOn w:val="DefaultParagraphFont"/>
    <w:semiHidden/>
    <w:unhideWhenUsed/>
    <w:rsid w:val="0030193E"/>
    <w:rPr>
      <w:vertAlign w:val="superscript"/>
    </w:rPr>
  </w:style>
  <w:style w:type="table" w:customStyle="1" w:styleId="ClutchTable1">
    <w:name w:val="Clutch Table1"/>
    <w:basedOn w:val="TableNormal"/>
    <w:next w:val="TableGrid"/>
    <w:uiPriority w:val="39"/>
    <w:rsid w:val="00684398"/>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1">
    <w:name w:val="p1"/>
    <w:basedOn w:val="Normal"/>
    <w:rsid w:val="009E7BBF"/>
    <w:rPr>
      <w:rFonts w:ascii="Verdana" w:eastAsiaTheme="minorHAnsi" w:hAnsi="Verdana"/>
      <w:color w:val="1B1B1B"/>
      <w:sz w:val="20"/>
      <w:szCs w:val="20"/>
    </w:rPr>
  </w:style>
  <w:style w:type="character" w:customStyle="1" w:styleId="s1">
    <w:name w:val="s1"/>
    <w:basedOn w:val="DefaultParagraphFont"/>
    <w:rsid w:val="009E7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27349">
      <w:bodyDiv w:val="1"/>
      <w:marLeft w:val="0"/>
      <w:marRight w:val="0"/>
      <w:marTop w:val="0"/>
      <w:marBottom w:val="0"/>
      <w:divBdr>
        <w:top w:val="none" w:sz="0" w:space="0" w:color="auto"/>
        <w:left w:val="none" w:sz="0" w:space="0" w:color="auto"/>
        <w:bottom w:val="none" w:sz="0" w:space="0" w:color="auto"/>
        <w:right w:val="none" w:sz="0" w:space="0" w:color="auto"/>
      </w:divBdr>
    </w:div>
    <w:div w:id="469176586">
      <w:bodyDiv w:val="1"/>
      <w:marLeft w:val="0"/>
      <w:marRight w:val="0"/>
      <w:marTop w:val="0"/>
      <w:marBottom w:val="0"/>
      <w:divBdr>
        <w:top w:val="none" w:sz="0" w:space="0" w:color="auto"/>
        <w:left w:val="none" w:sz="0" w:space="0" w:color="auto"/>
        <w:bottom w:val="none" w:sz="0" w:space="0" w:color="auto"/>
        <w:right w:val="none" w:sz="0" w:space="0" w:color="auto"/>
      </w:divBdr>
    </w:div>
    <w:div w:id="940458593">
      <w:bodyDiv w:val="1"/>
      <w:marLeft w:val="0"/>
      <w:marRight w:val="0"/>
      <w:marTop w:val="0"/>
      <w:marBottom w:val="0"/>
      <w:divBdr>
        <w:top w:val="none" w:sz="0" w:space="0" w:color="auto"/>
        <w:left w:val="none" w:sz="0" w:space="0" w:color="auto"/>
        <w:bottom w:val="none" w:sz="0" w:space="0" w:color="auto"/>
        <w:right w:val="none" w:sz="0" w:space="0" w:color="auto"/>
      </w:divBdr>
    </w:div>
    <w:div w:id="1149591712">
      <w:bodyDiv w:val="1"/>
      <w:marLeft w:val="0"/>
      <w:marRight w:val="0"/>
      <w:marTop w:val="0"/>
      <w:marBottom w:val="0"/>
      <w:divBdr>
        <w:top w:val="none" w:sz="0" w:space="0" w:color="auto"/>
        <w:left w:val="none" w:sz="0" w:space="0" w:color="auto"/>
        <w:bottom w:val="none" w:sz="0" w:space="0" w:color="auto"/>
        <w:right w:val="none" w:sz="0" w:space="0" w:color="auto"/>
      </w:divBdr>
    </w:div>
    <w:div w:id="1325163469">
      <w:bodyDiv w:val="1"/>
      <w:marLeft w:val="0"/>
      <w:marRight w:val="0"/>
      <w:marTop w:val="0"/>
      <w:marBottom w:val="0"/>
      <w:divBdr>
        <w:top w:val="none" w:sz="0" w:space="0" w:color="auto"/>
        <w:left w:val="none" w:sz="0" w:space="0" w:color="auto"/>
        <w:bottom w:val="none" w:sz="0" w:space="0" w:color="auto"/>
        <w:right w:val="none" w:sz="0" w:space="0" w:color="auto"/>
      </w:divBdr>
    </w:div>
    <w:div w:id="1331640611">
      <w:bodyDiv w:val="1"/>
      <w:marLeft w:val="0"/>
      <w:marRight w:val="0"/>
      <w:marTop w:val="0"/>
      <w:marBottom w:val="0"/>
      <w:divBdr>
        <w:top w:val="none" w:sz="0" w:space="0" w:color="auto"/>
        <w:left w:val="none" w:sz="0" w:space="0" w:color="auto"/>
        <w:bottom w:val="none" w:sz="0" w:space="0" w:color="auto"/>
        <w:right w:val="none" w:sz="0" w:space="0" w:color="auto"/>
      </w:divBdr>
      <w:divsChild>
        <w:div w:id="1006789598">
          <w:marLeft w:val="0"/>
          <w:marRight w:val="0"/>
          <w:marTop w:val="0"/>
          <w:marBottom w:val="0"/>
          <w:divBdr>
            <w:top w:val="none" w:sz="0" w:space="0" w:color="auto"/>
            <w:left w:val="none" w:sz="0" w:space="0" w:color="auto"/>
            <w:bottom w:val="none" w:sz="0" w:space="0" w:color="auto"/>
            <w:right w:val="none" w:sz="0" w:space="0" w:color="auto"/>
          </w:divBdr>
          <w:divsChild>
            <w:div w:id="291134418">
              <w:marLeft w:val="0"/>
              <w:marRight w:val="0"/>
              <w:marTop w:val="0"/>
              <w:marBottom w:val="0"/>
              <w:divBdr>
                <w:top w:val="none" w:sz="0" w:space="0" w:color="auto"/>
                <w:left w:val="none" w:sz="0" w:space="0" w:color="auto"/>
                <w:bottom w:val="none" w:sz="0" w:space="0" w:color="auto"/>
                <w:right w:val="none" w:sz="0" w:space="0" w:color="auto"/>
              </w:divBdr>
              <w:divsChild>
                <w:div w:id="1463116310">
                  <w:marLeft w:val="0"/>
                  <w:marRight w:val="0"/>
                  <w:marTop w:val="0"/>
                  <w:marBottom w:val="0"/>
                  <w:divBdr>
                    <w:top w:val="none" w:sz="0" w:space="0" w:color="auto"/>
                    <w:left w:val="none" w:sz="0" w:space="0" w:color="auto"/>
                    <w:bottom w:val="none" w:sz="0" w:space="0" w:color="auto"/>
                    <w:right w:val="none" w:sz="0" w:space="0" w:color="auto"/>
                  </w:divBdr>
                  <w:divsChild>
                    <w:div w:id="1173372077">
                      <w:marLeft w:val="0"/>
                      <w:marRight w:val="0"/>
                      <w:marTop w:val="0"/>
                      <w:marBottom w:val="0"/>
                      <w:divBdr>
                        <w:top w:val="none" w:sz="0" w:space="0" w:color="auto"/>
                        <w:left w:val="none" w:sz="0" w:space="0" w:color="auto"/>
                        <w:bottom w:val="none" w:sz="0" w:space="0" w:color="auto"/>
                        <w:right w:val="none" w:sz="0" w:space="0" w:color="auto"/>
                      </w:divBdr>
                      <w:divsChild>
                        <w:div w:id="994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012249">
      <w:bodyDiv w:val="1"/>
      <w:marLeft w:val="0"/>
      <w:marRight w:val="0"/>
      <w:marTop w:val="0"/>
      <w:marBottom w:val="0"/>
      <w:divBdr>
        <w:top w:val="none" w:sz="0" w:space="0" w:color="auto"/>
        <w:left w:val="none" w:sz="0" w:space="0" w:color="auto"/>
        <w:bottom w:val="none" w:sz="0" w:space="0" w:color="auto"/>
        <w:right w:val="none" w:sz="0" w:space="0" w:color="auto"/>
      </w:divBdr>
    </w:div>
    <w:div w:id="2067757290">
      <w:bodyDiv w:val="1"/>
      <w:marLeft w:val="0"/>
      <w:marRight w:val="0"/>
      <w:marTop w:val="0"/>
      <w:marBottom w:val="0"/>
      <w:divBdr>
        <w:top w:val="none" w:sz="0" w:space="0" w:color="auto"/>
        <w:left w:val="none" w:sz="0" w:space="0" w:color="auto"/>
        <w:bottom w:val="none" w:sz="0" w:space="0" w:color="auto"/>
        <w:right w:val="none" w:sz="0" w:space="0" w:color="auto"/>
      </w:divBdr>
    </w:div>
    <w:div w:id="2076051229">
      <w:bodyDiv w:val="1"/>
      <w:marLeft w:val="0"/>
      <w:marRight w:val="0"/>
      <w:marTop w:val="0"/>
      <w:marBottom w:val="0"/>
      <w:divBdr>
        <w:top w:val="none" w:sz="0" w:space="0" w:color="auto"/>
        <w:left w:val="none" w:sz="0" w:space="0" w:color="auto"/>
        <w:bottom w:val="none" w:sz="0" w:space="0" w:color="auto"/>
        <w:right w:val="none" w:sz="0" w:space="0" w:color="auto"/>
      </w:divBdr>
      <w:divsChild>
        <w:div w:id="1144928226">
          <w:marLeft w:val="0"/>
          <w:marRight w:val="0"/>
          <w:marTop w:val="0"/>
          <w:marBottom w:val="0"/>
          <w:divBdr>
            <w:top w:val="none" w:sz="0" w:space="0" w:color="auto"/>
            <w:left w:val="none" w:sz="0" w:space="0" w:color="auto"/>
            <w:bottom w:val="none" w:sz="0" w:space="0" w:color="auto"/>
            <w:right w:val="none" w:sz="0" w:space="0" w:color="auto"/>
          </w:divBdr>
          <w:divsChild>
            <w:div w:id="1359355527">
              <w:marLeft w:val="0"/>
              <w:marRight w:val="0"/>
              <w:marTop w:val="0"/>
              <w:marBottom w:val="0"/>
              <w:divBdr>
                <w:top w:val="none" w:sz="0" w:space="0" w:color="auto"/>
                <w:left w:val="none" w:sz="0" w:space="0" w:color="auto"/>
                <w:bottom w:val="none" w:sz="0" w:space="0" w:color="auto"/>
                <w:right w:val="none" w:sz="0" w:space="0" w:color="auto"/>
              </w:divBdr>
              <w:divsChild>
                <w:div w:id="1241718585">
                  <w:marLeft w:val="0"/>
                  <w:marRight w:val="0"/>
                  <w:marTop w:val="0"/>
                  <w:marBottom w:val="0"/>
                  <w:divBdr>
                    <w:top w:val="none" w:sz="0" w:space="0" w:color="auto"/>
                    <w:left w:val="none" w:sz="0" w:space="0" w:color="auto"/>
                    <w:bottom w:val="none" w:sz="0" w:space="0" w:color="auto"/>
                    <w:right w:val="none" w:sz="0" w:space="0" w:color="auto"/>
                  </w:divBdr>
                  <w:divsChild>
                    <w:div w:id="1183935898">
                      <w:marLeft w:val="0"/>
                      <w:marRight w:val="0"/>
                      <w:marTop w:val="0"/>
                      <w:marBottom w:val="0"/>
                      <w:divBdr>
                        <w:top w:val="none" w:sz="0" w:space="0" w:color="auto"/>
                        <w:left w:val="none" w:sz="0" w:space="0" w:color="auto"/>
                        <w:bottom w:val="none" w:sz="0" w:space="0" w:color="auto"/>
                        <w:right w:val="none" w:sz="0" w:space="0" w:color="auto"/>
                      </w:divBdr>
                      <w:divsChild>
                        <w:div w:id="38680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Partnership">
  <a:themeElements>
    <a:clrScheme name="Custom 2">
      <a:dk1>
        <a:srgbClr val="003055"/>
      </a:dk1>
      <a:lt1>
        <a:srgbClr val="FFFFFF"/>
      </a:lt1>
      <a:dk2>
        <a:srgbClr val="8B8D8E"/>
      </a:dk2>
      <a:lt2>
        <a:srgbClr val="FFFFFF"/>
      </a:lt2>
      <a:accent1>
        <a:srgbClr val="005789"/>
      </a:accent1>
      <a:accent2>
        <a:srgbClr val="E6B222"/>
      </a:accent2>
      <a:accent3>
        <a:srgbClr val="598527"/>
      </a:accent3>
      <a:accent4>
        <a:srgbClr val="CA6C2C"/>
      </a:accent4>
      <a:accent5>
        <a:srgbClr val="6292AE"/>
      </a:accent5>
      <a:accent6>
        <a:srgbClr val="E8CD60"/>
      </a:accent6>
      <a:hlink>
        <a:srgbClr val="DAA476"/>
      </a:hlink>
      <a:folHlink>
        <a:srgbClr val="91A776"/>
      </a:folHlink>
    </a:clrScheme>
    <a:fontScheme name="PPS Fon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rget_x0020_Audiences xmlns="f40142b5-dc02-4243-bb57-e360fa0666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4C684480217243B59C7DF3DD1081A4" ma:contentTypeVersion="3" ma:contentTypeDescription="Create a new document." ma:contentTypeScope="" ma:versionID="c8e5c2571faed5a9006685f7f76aaef4">
  <xsd:schema xmlns:xsd="http://www.w3.org/2001/XMLSchema" xmlns:p="http://schemas.microsoft.com/office/2006/metadata/properties" xmlns:ns2="f40142b5-dc02-4243-bb57-e360fa066623" targetNamespace="http://schemas.microsoft.com/office/2006/metadata/properties" ma:root="true" ma:fieldsID="df4a72216f1ead08c3a006ee560feae7" ns2:_="">
    <xsd:import namespace="f40142b5-dc02-4243-bb57-e360fa066623"/>
    <xsd:element name="properties">
      <xsd:complexType>
        <xsd:sequence>
          <xsd:element name="documentManagement">
            <xsd:complexType>
              <xsd:all>
                <xsd:element ref="ns2:Target_x0020_Audiences" minOccurs="0"/>
              </xsd:all>
            </xsd:complexType>
          </xsd:element>
        </xsd:sequence>
      </xsd:complexType>
    </xsd:element>
  </xsd:schema>
  <xsd:schema xmlns:xsd="http://www.w3.org/2001/XMLSchema" xmlns:dms="http://schemas.microsoft.com/office/2006/documentManagement/types" targetNamespace="f40142b5-dc02-4243-bb57-e360fa066623" elementFormDefault="qualified">
    <xsd:import namespace="http://schemas.microsoft.com/office/2006/documentManagement/types"/>
    <xsd:element name="Target_x0020_Audiences" ma:index="8" nillable="true" ma:displayName="Target Audiences" ma:internalName="Target_x0020_Audienc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23816-8B46-4404-B97C-F42799AF71D2}">
  <ds:schemaRefs>
    <ds:schemaRef ds:uri="http://schemas.microsoft.com/office/2006/metadata/properties"/>
    <ds:schemaRef ds:uri="f40142b5-dc02-4243-bb57-e360fa066623"/>
  </ds:schemaRefs>
</ds:datastoreItem>
</file>

<file path=customXml/itemProps2.xml><?xml version="1.0" encoding="utf-8"?>
<ds:datastoreItem xmlns:ds="http://schemas.openxmlformats.org/officeDocument/2006/customXml" ds:itemID="{B779089F-841C-4977-A267-76252DC3B5C4}">
  <ds:schemaRefs>
    <ds:schemaRef ds:uri="http://schemas.microsoft.com/sharepoint/v3/contenttype/forms"/>
  </ds:schemaRefs>
</ds:datastoreItem>
</file>

<file path=customXml/itemProps3.xml><?xml version="1.0" encoding="utf-8"?>
<ds:datastoreItem xmlns:ds="http://schemas.openxmlformats.org/officeDocument/2006/customXml" ds:itemID="{E291FEDC-F2DD-46B8-9901-E348B3D75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0142b5-dc02-4243-bb57-e360fa06662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5AC0774-D8D0-4A3C-B9ED-5D58104DE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Update title in document properties</vt:lpstr>
    </vt:vector>
  </TitlesOfParts>
  <Company/>
  <LinksUpToDate>false</LinksUpToDate>
  <CharactersWithSpaces>5113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title in document properties</dc:title>
  <dc:subject/>
  <dc:creator>PARTNERSHIP FOR PUBLIC SERVICE</dc:creator>
  <cp:keywords/>
  <dc:description/>
  <cp:lastModifiedBy>Casey Dennison</cp:lastModifiedBy>
  <cp:revision>5</cp:revision>
  <cp:lastPrinted>2016-07-12T18:00:00Z</cp:lastPrinted>
  <dcterms:created xsi:type="dcterms:W3CDTF">2017-02-17T18:29:00Z</dcterms:created>
  <dcterms:modified xsi:type="dcterms:W3CDTF">2017-08-23T19:55:00Z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0x010100D84C684480217243B59C7DF3DD1081A4</vt:lpwstr>
  </property>
</Properties>
</file>